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83" w:rsidRPr="00BE6A33" w:rsidRDefault="00564883" w:rsidP="006A2D77">
      <w:pPr>
        <w:tabs>
          <w:tab w:val="center" w:pos="4536"/>
        </w:tabs>
        <w:spacing w:after="0" w:line="240" w:lineRule="auto"/>
        <w:rPr>
          <w:rFonts w:ascii="Arial" w:hAnsi="Arial" w:cs="Arial"/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353.9pt;margin-top:-25pt;width:98.1pt;height:31.65pt;z-index:251658240;visibility:visible">
            <v:imagedata r:id="rId6" o:title=""/>
          </v:shape>
        </w:pict>
      </w:r>
      <w:r w:rsidRPr="00BE6A33">
        <w:rPr>
          <w:rFonts w:ascii="Arial" w:hAnsi="Arial" w:cs="Arial"/>
          <w:noProof/>
          <w:lang w:eastAsia="cs-CZ"/>
        </w:rPr>
        <w:tab/>
      </w:r>
    </w:p>
    <w:p w:rsidR="00564883" w:rsidRPr="00BE6A33" w:rsidRDefault="00564883" w:rsidP="006A2D77">
      <w:pPr>
        <w:tabs>
          <w:tab w:val="center" w:pos="4536"/>
        </w:tabs>
        <w:spacing w:after="0" w:line="240" w:lineRule="auto"/>
        <w:rPr>
          <w:rFonts w:ascii="Arial" w:hAnsi="Arial" w:cs="Arial"/>
          <w:noProof/>
          <w:lang w:eastAsia="cs-CZ"/>
        </w:rPr>
      </w:pPr>
    </w:p>
    <w:p w:rsidR="00564883" w:rsidRPr="00BE6A33" w:rsidRDefault="00564883" w:rsidP="00627CD2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bCs/>
          <w:noProof/>
          <w:lang w:eastAsia="cs-CZ"/>
        </w:rPr>
      </w:pPr>
      <w:r w:rsidRPr="00BE6A33">
        <w:rPr>
          <w:rFonts w:ascii="Arial" w:hAnsi="Arial" w:cs="Arial"/>
          <w:b/>
          <w:bCs/>
          <w:noProof/>
          <w:lang w:eastAsia="cs-CZ"/>
        </w:rPr>
        <w:t>TISKOVÁ ZPRÁVA</w:t>
      </w:r>
    </w:p>
    <w:p w:rsidR="00564883" w:rsidRPr="00BE6A33" w:rsidRDefault="00564883" w:rsidP="00627CD2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bCs/>
          <w:noProof/>
          <w:lang w:eastAsia="cs-CZ"/>
        </w:rPr>
      </w:pPr>
    </w:p>
    <w:p w:rsidR="00564883" w:rsidRPr="00BE6A33" w:rsidRDefault="00564883" w:rsidP="006A2D77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eastAsia="cs-CZ"/>
        </w:rPr>
      </w:pPr>
      <w:r w:rsidRPr="00BE6A33">
        <w:rPr>
          <w:rFonts w:ascii="Arial" w:hAnsi="Arial" w:cs="Arial"/>
          <w:b/>
          <w:bCs/>
          <w:noProof/>
          <w:sz w:val="36"/>
          <w:szCs w:val="36"/>
          <w:lang w:eastAsia="cs-CZ"/>
        </w:rPr>
        <w:t>AVPO ČR: Dar</w:t>
      </w:r>
      <w:r>
        <w:rPr>
          <w:rFonts w:ascii="Arial" w:hAnsi="Arial" w:cs="Arial"/>
          <w:b/>
          <w:bCs/>
          <w:noProof/>
          <w:sz w:val="36"/>
          <w:szCs w:val="36"/>
          <w:lang w:eastAsia="cs-CZ"/>
        </w:rPr>
        <w:t>ujte</w:t>
      </w:r>
      <w:r w:rsidRPr="00BE6A33">
        <w:rPr>
          <w:rFonts w:ascii="Arial" w:hAnsi="Arial" w:cs="Arial"/>
          <w:b/>
          <w:bCs/>
          <w:noProof/>
          <w:sz w:val="36"/>
          <w:szCs w:val="36"/>
          <w:lang w:eastAsia="cs-CZ"/>
        </w:rPr>
        <w:t xml:space="preserve"> peníze s větší jistotou</w:t>
      </w:r>
    </w:p>
    <w:p w:rsidR="00564883" w:rsidRPr="00BE6A33" w:rsidRDefault="00564883" w:rsidP="00D85FBF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eastAsia="cs-CZ"/>
        </w:rPr>
      </w:pPr>
    </w:p>
    <w:p w:rsidR="00564883" w:rsidRPr="00BE6A33" w:rsidRDefault="00564883" w:rsidP="00D85FBF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lang w:eastAsia="cs-CZ"/>
        </w:rPr>
      </w:pPr>
      <w:r w:rsidRPr="00BE6A33">
        <w:rPr>
          <w:rFonts w:ascii="Arial" w:hAnsi="Arial" w:cs="Arial"/>
          <w:bCs/>
          <w:i/>
          <w:noProof/>
          <w:sz w:val="20"/>
          <w:szCs w:val="20"/>
          <w:lang w:eastAsia="cs-CZ"/>
        </w:rPr>
        <w:t>Asociace veřejně prospěšných organizací ČR představí značku spolehlivosti v krajských městech ČR</w:t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9</w:t>
      </w:r>
      <w:r w:rsidRPr="00BE6A33">
        <w:rPr>
          <w:rFonts w:ascii="Arial" w:hAnsi="Arial" w:cs="Arial"/>
          <w:sz w:val="20"/>
          <w:szCs w:val="20"/>
        </w:rPr>
        <w:t>. březen 2015 -</w:t>
      </w:r>
      <w:r w:rsidRPr="00BE6A33">
        <w:rPr>
          <w:rFonts w:ascii="Arial" w:hAnsi="Arial" w:cs="Arial"/>
          <w:b/>
          <w:sz w:val="20"/>
          <w:szCs w:val="20"/>
        </w:rPr>
        <w:t xml:space="preserve"> Chcete darovat část vašich peněz některé z neziskovek? Nevíte, pro kterou se rozhodnout? Jak poznat, že vámi svěřené peníze půjdou </w:t>
      </w:r>
      <w:r>
        <w:rPr>
          <w:rFonts w:ascii="Arial" w:hAnsi="Arial" w:cs="Arial"/>
          <w:b/>
          <w:sz w:val="20"/>
          <w:szCs w:val="20"/>
        </w:rPr>
        <w:t xml:space="preserve">opravdu </w:t>
      </w:r>
      <w:r w:rsidRPr="00BE6A33">
        <w:rPr>
          <w:rFonts w:ascii="Arial" w:hAnsi="Arial" w:cs="Arial"/>
          <w:b/>
          <w:sz w:val="20"/>
          <w:szCs w:val="20"/>
        </w:rPr>
        <w:t xml:space="preserve">na daný účel? Značku spolehlivosti mají nově i neziskové organizace. Označení „Spolehlivá veřejně prospěšná organizace“, obdrží pouze neziskové organizace, které prošly důkladným hodnocením. Asociace veřejně prospěšných organizací ČR (AVPO ČR) představí v průběhu následujících dvou měsíců značku spolehlivosti zástupcům firem i neziskových organizací ve všech čtrnácti krajských městech ČR. </w:t>
      </w:r>
      <w:r>
        <w:rPr>
          <w:rFonts w:ascii="Arial" w:hAnsi="Arial" w:cs="Arial"/>
          <w:b/>
          <w:sz w:val="20"/>
          <w:szCs w:val="20"/>
        </w:rPr>
        <w:t xml:space="preserve">Dne 16. března od 10.00-12.00 značku představí v budově Hospodářské komory hlavního města Prahy na Náměstí Franze Kafky. </w:t>
      </w:r>
      <w:bookmarkStart w:id="0" w:name="_GoBack"/>
      <w:bookmarkEnd w:id="0"/>
      <w:r w:rsidRPr="00BE6A33">
        <w:rPr>
          <w:rFonts w:ascii="Arial" w:hAnsi="Arial" w:cs="Arial"/>
          <w:b/>
          <w:sz w:val="20"/>
          <w:szCs w:val="20"/>
        </w:rPr>
        <w:t>Vstup na setkání je zdarma.</w:t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Od března do května 2015 navštíví AVPO ČR všechna krajská města České republiky a v rámci diskusních setkání představí značku spolehlivosti a její přínos pro neziskové organizace i jejich dárce z řad regionálních firem. První setkání proběhne 16. března v Praze. </w:t>
      </w:r>
      <w:r w:rsidRPr="00BE6A33">
        <w:rPr>
          <w:rFonts w:ascii="Arial" w:hAnsi="Arial" w:cs="Arial"/>
          <w:i/>
          <w:color w:val="000000"/>
          <w:sz w:val="20"/>
          <w:szCs w:val="20"/>
          <w:lang w:eastAsia="cs-CZ"/>
        </w:rPr>
        <w:t>„Značka spolehlivosti je zárukou pro firmy i jednotlivce, že peníze, které darují neziskové organizace – držiteli značky spolehlivosti – budou použity správně na deklarovaný účel. Naši hodnotitelé prověřují nejen to, jak jsou peníze v neziskovce využívány, ale zaměřují se i na správu, řízení a její transparentnost,“</w:t>
      </w: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 říká Marek Šedivý, prezident AVPO ČR.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814C9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Stav zveřejňování informací o neziskových organizacích je možné podle dosavadních průzkumů považovat za vysoce nedůvěryhodný. Z hlediska dostupnosti informací o organizaci je přitom web pro veřejnost naprosto zásadním nástrojem. </w:t>
      </w:r>
      <w:r w:rsidRPr="00BE6A33">
        <w:rPr>
          <w:rFonts w:ascii="Arial" w:hAnsi="Arial" w:cs="Arial"/>
          <w:i/>
          <w:color w:val="000000"/>
          <w:sz w:val="20"/>
          <w:szCs w:val="20"/>
          <w:lang w:eastAsia="cs-CZ"/>
        </w:rPr>
        <w:t>„Situace, kdy dvě třetiny neziskových organizací vůbec nemají webové stránky je alarmující.  Nejhorší situace je u spolků, které mají web jen ve čtvrtině případů, nadační fondy, obecně prospěšné společnosti a nadace se pohybují kolem 50 %. Přijatelná je pouze situace u účelových zařízení církví s 87 %“</w:t>
      </w: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>, říká Pavel Bachmann z královéhradecké univerzity.</w:t>
      </w:r>
    </w:p>
    <w:p w:rsidR="00564883" w:rsidRPr="00BE6A33" w:rsidRDefault="00564883" w:rsidP="00814C9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814C9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i/>
          <w:color w:val="000000"/>
          <w:sz w:val="20"/>
          <w:szCs w:val="20"/>
          <w:lang w:eastAsia="cs-CZ"/>
        </w:rPr>
        <w:t>„Nový, ještě nepublikovaný výzkum ukázal, že nepřítomnost na webu je přirozeně vyšší u malých organizací. Větší organizace s celostátním zaměřením jsou na internetu přítomné významně častěji. Ze stránek toho ale moc nezjistíte. Schází popis jasného poslání, které by vymezilo přínos organizace pro společnost, finanční výkazy jako rozvahu a výsledovku nezveřejňuje 60 % organizací, původ darů pak schází u více než 40 % organizací,“</w:t>
      </w: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 dodává Bachmann.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i/>
          <w:color w:val="000000"/>
          <w:sz w:val="20"/>
          <w:szCs w:val="20"/>
          <w:lang w:eastAsia="cs-CZ"/>
        </w:rPr>
        <w:t>„Značka spolehlivosti ušetří čas a peníze těm firmám a podnikatelům, kteří nemají svoje specialisty nebo celá oddělení věnující se hodnocení neziskových organizací v rámci jejich společenské odpovědnosti a darování finančních prostředků. Neziskové organizace, které jsou držiteli značky spolehlivosti, jsou každoročně prověřovány a hloubkovým hodnocením procházejí každé tři roky,“</w:t>
      </w: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 dodává Šedivý a pokračuje: </w:t>
      </w:r>
      <w:r w:rsidRPr="00BE6A33">
        <w:rPr>
          <w:rFonts w:ascii="Arial" w:hAnsi="Arial" w:cs="Arial"/>
          <w:i/>
          <w:color w:val="000000"/>
          <w:sz w:val="20"/>
          <w:szCs w:val="20"/>
          <w:lang w:eastAsia="cs-CZ"/>
        </w:rPr>
        <w:t xml:space="preserve">„V této chvíli máme prvních sedm organizací, které obdržely značku spolehlivosti a brzy budou přibývat další. Veřejnost najde seznam držitelů na webových stránkách </w:t>
      </w:r>
      <w:hyperlink r:id="rId7" w:history="1">
        <w:r w:rsidRPr="00BE6A33">
          <w:rPr>
            <w:rStyle w:val="Hyperlink"/>
            <w:rFonts w:ascii="Arial" w:hAnsi="Arial" w:cs="Arial"/>
            <w:i/>
            <w:sz w:val="20"/>
            <w:szCs w:val="20"/>
            <w:lang w:eastAsia="cs-CZ"/>
          </w:rPr>
          <w:t>www.znacka-spolehlivosti.cz</w:t>
        </w:r>
      </w:hyperlink>
      <w:r w:rsidRPr="00BE6A33">
        <w:rPr>
          <w:rFonts w:ascii="Arial" w:hAnsi="Arial" w:cs="Arial"/>
          <w:i/>
          <w:color w:val="000000"/>
          <w:sz w:val="20"/>
          <w:szCs w:val="20"/>
          <w:lang w:eastAsia="cs-CZ"/>
        </w:rPr>
        <w:t>.“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eastAsia="cs-CZ"/>
        </w:rPr>
      </w:pP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b/>
          <w:color w:val="000000"/>
          <w:sz w:val="20"/>
          <w:szCs w:val="20"/>
          <w:lang w:eastAsia="cs-CZ"/>
        </w:rPr>
        <w:t>Osvětová kampaň pomůže malým neziskovkám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Na diskuzních setkáních po celé republice budou přítomní zástupci Asociace veřejně prospěšných organizací ČR, také neziskovek, které již značku úspěšně získaly i zástupci měst a firem. Dozví se, co je to značka spolehlivosti a k čemu slouží, jaký je její význam pro dárce a pro neziskovky, jak probíhá hodnocení a seznámí se s příklady prvních neziskovek, co ji již mají. Lidé z Česka chtějí peníze na dobročinné účely věnovat, ale většinou spíše prověřeným a veřejně známým organizacím. 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b/>
          <w:color w:val="000000"/>
          <w:sz w:val="20"/>
          <w:szCs w:val="20"/>
          <w:lang w:eastAsia="cs-CZ"/>
        </w:rPr>
        <w:t>Značku obdržely první neziskovky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>V první polovině loňského roku bylo do pilotního hodnocení zapojeno deset členských organizací AVPO ČR, přičemž nezávislá Rada pro hodnocení spolehlivosti udělila značku prvním sedmi veřejně prospěšným organizacím: Dejme dětem šanci o.p.s., Helppes – Centrum výcviku psů pro postižené o.p.s., Lata – programy pro ohroženou mládež, MATURUS, o.p.s., Na počátku, o.p.s., Nadační fond J&amp;T a Pestrá společnost, o.p.s.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>Od loňského podzimu se do hodnocení zapojilo dalších dvanáct neziskovek. Díky finanční podpoře z Operačního programu Lidské zdroje a zaměstnanost je pilotní hodnocení až do června 2015 pro zapojené organizace zdarma.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>AVPO ČR spolupracuje na značce s mezinárodní organizací ICFO (International Committee on Fundraising Organizations), která obdobně hodnotí hospodaření neziskovek s penězi od dárců. Například v Nizozemsku podle tamního průzkumu získalo díky značce o pětinu více peněžních prostředků než neoznačené organizace a přibylo jim rovněž dárců.</w:t>
      </w:r>
    </w:p>
    <w:p w:rsidR="00564883" w:rsidRPr="00BE6A33" w:rsidRDefault="00564883" w:rsidP="00627CD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627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b/>
          <w:color w:val="000000"/>
          <w:sz w:val="20"/>
          <w:szCs w:val="20"/>
          <w:lang w:eastAsia="cs-CZ"/>
        </w:rPr>
        <w:t>Nestátní neziskové organizace</w:t>
      </w:r>
    </w:p>
    <w:p w:rsidR="00564883" w:rsidRPr="00BE6A33" w:rsidRDefault="00564883" w:rsidP="00627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>Neziskovky jsou subjekty vznikající za účelem veřejně prospěšné činnosti. Jsou jimi například spolky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(původní občanská sdružení)</w:t>
      </w: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>, ústavy, nadace a nadační fondy, organizace zřízené církví nebo obecně prospěšné společnosti. Z podstaty své existence jsou tyto subjekty za své konání odpovědné veřejnosti – svým členům, klientům a zejména svým dárcům. Podle údajů Rady vlády pro nestátní neziskové organizace zveřejněných k 15. lednu 2015 bylo v České republice k 1. lednu 2013 registrováno 104 437 občanských sdružení a jejich organizačních jednotek; 2 152 obecně prospěšných společností; 444 nadací; 1 245 nadačních fondů a 4 286 církevních právnických osob.</w:t>
      </w:r>
    </w:p>
    <w:p w:rsidR="00564883" w:rsidRPr="00BE6A33" w:rsidRDefault="00564883" w:rsidP="00D85F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3A19C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6A33">
        <w:rPr>
          <w:rFonts w:ascii="Arial" w:hAnsi="Arial" w:cs="Arial"/>
          <w:b/>
          <w:sz w:val="20"/>
          <w:szCs w:val="20"/>
        </w:rPr>
        <w:t>Přehled a harmonogram návštěv</w:t>
      </w:r>
    </w:p>
    <w:p w:rsidR="00564883" w:rsidRPr="00BE6A33" w:rsidRDefault="00564883" w:rsidP="003A19C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/>
      </w:tblPr>
      <w:tblGrid>
        <w:gridCol w:w="2517"/>
        <w:gridCol w:w="1135"/>
        <w:gridCol w:w="5528"/>
      </w:tblGrid>
      <w:tr w:rsidR="00564883" w:rsidRPr="00BE6A33" w:rsidTr="006C5ECB">
        <w:trPr>
          <w:trHeight w:val="264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Datum a čas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Místo setkání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16. března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10:00 - 12:00</w:t>
            </w:r>
          </w:p>
        </w:tc>
        <w:tc>
          <w:tcPr>
            <w:tcW w:w="618" w:type="pct"/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3011" w:type="pct"/>
            <w:tcBorders>
              <w:lef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Hospodářská komora hl. m. Prahy, Nám. Franze Kafky 7, Praha 1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19. března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10:00 - 12:00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Centrum multikulturního vzdělávání, Masarykovo nám. 34, Jihlava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19. března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15:00 - 17:00</w:t>
            </w:r>
          </w:p>
        </w:tc>
        <w:tc>
          <w:tcPr>
            <w:tcW w:w="618" w:type="pct"/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3011" w:type="pct"/>
            <w:tcBorders>
              <w:lef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Café Práh, Ve Vaňkovce 1, Brno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20. března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10:00 - 12:00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Krajský úřad Zlínského kraje, třída Tomáše Bati 21, Zlín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31. března 2015,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13:00 - 15:00</w:t>
            </w:r>
          </w:p>
        </w:tc>
        <w:tc>
          <w:tcPr>
            <w:tcW w:w="618" w:type="pct"/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3011" w:type="pct"/>
            <w:tcBorders>
              <w:lef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kavárna Horké vany, Česká 222, České Budějovice 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 xml:space="preserve">9. dubna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 xml:space="preserve">9:30 - 11:30 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Café Restaurant Kačaba, Prokopova 17, Plzeň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9. dubna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14:00 - 16:00</w:t>
            </w:r>
          </w:p>
        </w:tc>
        <w:tc>
          <w:tcPr>
            <w:tcW w:w="618" w:type="pct"/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3011" w:type="pct"/>
            <w:tcBorders>
              <w:lef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Krajský úřad Karlovarského kraje, Závodní 353/88, Karlovy Vary   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15. dubna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10:00 - 12:00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Café Apatyka, Pernštýnské náměstí 49, Pardubice</w:t>
            </w:r>
          </w:p>
        </w:tc>
      </w:tr>
      <w:tr w:rsidR="00564883" w:rsidRPr="00BE6A33" w:rsidTr="006C5ECB">
        <w:trPr>
          <w:trHeight w:val="600"/>
        </w:trPr>
        <w:tc>
          <w:tcPr>
            <w:tcW w:w="1371" w:type="pct"/>
            <w:tcBorders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 xml:space="preserve">15. dubna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14:00 - 16:00</w:t>
            </w:r>
          </w:p>
        </w:tc>
        <w:tc>
          <w:tcPr>
            <w:tcW w:w="618" w:type="pct"/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3011" w:type="pct"/>
            <w:tcBorders>
              <w:lef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 xml:space="preserve">Bistro u dvou přátel, Soukenická 55 - Pivovarské nám, Hradec Králové 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17. dubna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9:00 - 11:00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Oblastní unie neslyšících Olomouc, Jungmannova 25, Olomouc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17. dubna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14:00 - 16:00</w:t>
            </w:r>
          </w:p>
        </w:tc>
        <w:tc>
          <w:tcPr>
            <w:tcW w:w="618" w:type="pct"/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Ostrava</w:t>
            </w:r>
          </w:p>
        </w:tc>
        <w:tc>
          <w:tcPr>
            <w:tcW w:w="3011" w:type="pct"/>
            <w:tcBorders>
              <w:lef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Národní klastrová asociace, U Tiskárny 616/9, Ostrava – Přívoz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20. května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9:30 - 11:30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Krajský úřad Libereckého kraje, U Jezu 642/2a, Liberec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20. května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14:00 - 16:00</w:t>
            </w:r>
          </w:p>
        </w:tc>
        <w:tc>
          <w:tcPr>
            <w:tcW w:w="618" w:type="pct"/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Ústí n. Labem</w:t>
            </w:r>
          </w:p>
        </w:tc>
        <w:tc>
          <w:tcPr>
            <w:tcW w:w="3011" w:type="pct"/>
            <w:tcBorders>
              <w:lef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Fokus kafe, Prokopa Diviše 5, Ústí nad Labem</w:t>
            </w:r>
          </w:p>
        </w:tc>
      </w:tr>
      <w:tr w:rsidR="00564883" w:rsidRPr="00BE6A33" w:rsidTr="006C5ECB">
        <w:trPr>
          <w:trHeight w:val="300"/>
        </w:trPr>
        <w:tc>
          <w:tcPr>
            <w:tcW w:w="1371" w:type="pct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 xml:space="preserve">22. května 2015, </w:t>
            </w:r>
          </w:p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10:00 - 12:00</w:t>
            </w:r>
          </w:p>
        </w:tc>
        <w:tc>
          <w:tcPr>
            <w:tcW w:w="618" w:type="pct"/>
            <w:tcBorders>
              <w:top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30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564883" w:rsidRPr="00BE6A33" w:rsidRDefault="00564883" w:rsidP="006C5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BE6A33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Hotel Juliš, Václavské náměstí 782/22, Praha 1</w:t>
            </w:r>
          </w:p>
        </w:tc>
      </w:tr>
    </w:tbl>
    <w:p w:rsidR="00564883" w:rsidRPr="00BE6A33" w:rsidRDefault="00564883" w:rsidP="006A2D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4883" w:rsidRPr="00BE6A33" w:rsidRDefault="00564883" w:rsidP="006A2D77">
      <w:pPr>
        <w:spacing w:after="0" w:line="240" w:lineRule="auto"/>
        <w:rPr>
          <w:rFonts w:ascii="Arial" w:hAnsi="Arial" w:cs="Arial"/>
        </w:rPr>
      </w:pPr>
      <w:r w:rsidRPr="00BE6A33">
        <w:rPr>
          <w:rFonts w:ascii="Arial" w:hAnsi="Arial" w:cs="Arial"/>
          <w:sz w:val="20"/>
          <w:szCs w:val="20"/>
        </w:rPr>
        <w:t xml:space="preserve">Pro více informací prosím navštivte </w:t>
      </w:r>
      <w:hyperlink r:id="rId8" w:history="1">
        <w:r w:rsidRPr="00BE6A33">
          <w:rPr>
            <w:rStyle w:val="Hyperlink"/>
            <w:rFonts w:ascii="Arial" w:hAnsi="Arial" w:cs="Arial"/>
            <w:sz w:val="20"/>
            <w:szCs w:val="20"/>
            <w:lang w:eastAsia="cs-CZ"/>
          </w:rPr>
          <w:t>http://www.znackaspolehlivosti.cz/</w:t>
        </w:r>
      </w:hyperlink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 a </w:t>
      </w:r>
      <w:hyperlink r:id="rId9" w:history="1">
        <w:r w:rsidRPr="00BE6A33">
          <w:rPr>
            <w:rStyle w:val="Hyperlink"/>
            <w:rFonts w:ascii="Arial" w:hAnsi="Arial" w:cs="Arial"/>
            <w:sz w:val="20"/>
            <w:szCs w:val="20"/>
            <w:lang w:eastAsia="cs-CZ"/>
          </w:rPr>
          <w:t>http://www.avpo.cz/</w:t>
        </w:r>
      </w:hyperlink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 nebo </w:t>
      </w:r>
    </w:p>
    <w:p w:rsidR="00564883" w:rsidRPr="00BE6A33" w:rsidRDefault="00564883" w:rsidP="006A2D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6A33">
        <w:rPr>
          <w:rFonts w:ascii="Arial" w:hAnsi="Arial" w:cs="Arial"/>
          <w:sz w:val="20"/>
          <w:szCs w:val="20"/>
        </w:rPr>
        <w:t>kontaktujte:</w:t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6A33">
        <w:rPr>
          <w:rFonts w:ascii="Arial" w:hAnsi="Arial" w:cs="Arial"/>
          <w:b/>
          <w:sz w:val="20"/>
          <w:szCs w:val="20"/>
        </w:rPr>
        <w:t>Pavel Kašpar</w:t>
      </w:r>
      <w:r w:rsidRPr="00BE6A33">
        <w:rPr>
          <w:rFonts w:ascii="Arial" w:hAnsi="Arial" w:cs="Arial"/>
          <w:b/>
          <w:sz w:val="20"/>
          <w:szCs w:val="20"/>
        </w:rPr>
        <w:tab/>
      </w:r>
      <w:r w:rsidRPr="00BE6A33">
        <w:rPr>
          <w:rFonts w:ascii="Arial" w:hAnsi="Arial" w:cs="Arial"/>
          <w:b/>
          <w:sz w:val="20"/>
          <w:szCs w:val="20"/>
        </w:rPr>
        <w:tab/>
      </w:r>
      <w:r w:rsidRPr="00BE6A33">
        <w:rPr>
          <w:rFonts w:ascii="Arial" w:hAnsi="Arial" w:cs="Arial"/>
          <w:b/>
          <w:sz w:val="20"/>
          <w:szCs w:val="20"/>
        </w:rPr>
        <w:tab/>
      </w:r>
      <w:r w:rsidRPr="00BE6A33">
        <w:rPr>
          <w:rFonts w:ascii="Arial" w:hAnsi="Arial" w:cs="Arial"/>
          <w:b/>
          <w:sz w:val="20"/>
          <w:szCs w:val="20"/>
        </w:rPr>
        <w:tab/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A33">
        <w:rPr>
          <w:rFonts w:ascii="Arial" w:hAnsi="Arial" w:cs="Arial"/>
          <w:sz w:val="20"/>
          <w:szCs w:val="20"/>
        </w:rPr>
        <w:t>PR konzultant</w:t>
      </w:r>
      <w:r w:rsidRPr="00BE6A33">
        <w:rPr>
          <w:rFonts w:ascii="Arial" w:hAnsi="Arial" w:cs="Arial"/>
          <w:sz w:val="20"/>
          <w:szCs w:val="20"/>
        </w:rPr>
        <w:tab/>
      </w:r>
      <w:r w:rsidRPr="00BE6A33">
        <w:rPr>
          <w:rFonts w:ascii="Arial" w:hAnsi="Arial" w:cs="Arial"/>
          <w:sz w:val="20"/>
          <w:szCs w:val="20"/>
        </w:rPr>
        <w:tab/>
      </w:r>
      <w:r w:rsidRPr="00BE6A33">
        <w:rPr>
          <w:rFonts w:ascii="Arial" w:hAnsi="Arial" w:cs="Arial"/>
          <w:sz w:val="20"/>
          <w:szCs w:val="20"/>
        </w:rPr>
        <w:tab/>
      </w:r>
      <w:r w:rsidRPr="00BE6A33">
        <w:rPr>
          <w:rFonts w:ascii="Arial" w:hAnsi="Arial" w:cs="Arial"/>
          <w:sz w:val="20"/>
          <w:szCs w:val="20"/>
        </w:rPr>
        <w:tab/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A33">
        <w:rPr>
          <w:rFonts w:ascii="Arial" w:hAnsi="Arial" w:cs="Arial"/>
          <w:sz w:val="20"/>
          <w:szCs w:val="20"/>
        </w:rPr>
        <w:t>T:  +420 602 884 030</w:t>
      </w:r>
      <w:r w:rsidRPr="00BE6A33">
        <w:rPr>
          <w:rFonts w:ascii="Arial" w:hAnsi="Arial" w:cs="Arial"/>
          <w:sz w:val="20"/>
          <w:szCs w:val="20"/>
        </w:rPr>
        <w:tab/>
      </w:r>
      <w:r w:rsidRPr="00BE6A33">
        <w:rPr>
          <w:rFonts w:ascii="Arial" w:hAnsi="Arial" w:cs="Arial"/>
          <w:sz w:val="20"/>
          <w:szCs w:val="20"/>
        </w:rPr>
        <w:tab/>
      </w:r>
      <w:r w:rsidRPr="00BE6A33">
        <w:rPr>
          <w:rFonts w:ascii="Arial" w:hAnsi="Arial" w:cs="Arial"/>
          <w:sz w:val="20"/>
          <w:szCs w:val="20"/>
        </w:rPr>
        <w:tab/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A33">
        <w:rPr>
          <w:rFonts w:ascii="Arial" w:hAnsi="Arial" w:cs="Arial"/>
          <w:sz w:val="20"/>
          <w:szCs w:val="20"/>
        </w:rPr>
        <w:t xml:space="preserve">E: </w:t>
      </w:r>
      <w:hyperlink r:id="rId10" w:history="1">
        <w:r w:rsidRPr="00BE6A33">
          <w:rPr>
            <w:rStyle w:val="Hyperlink"/>
            <w:rFonts w:ascii="Arial" w:hAnsi="Arial" w:cs="Arial"/>
            <w:sz w:val="20"/>
            <w:szCs w:val="20"/>
          </w:rPr>
          <w:t>pavel.kaspar@kasparpr.cz</w:t>
        </w:r>
      </w:hyperlink>
      <w:r w:rsidRPr="00BE6A33">
        <w:rPr>
          <w:rFonts w:ascii="Arial" w:hAnsi="Arial" w:cs="Arial"/>
          <w:sz w:val="20"/>
          <w:szCs w:val="20"/>
        </w:rPr>
        <w:t xml:space="preserve"> </w:t>
      </w:r>
      <w:r w:rsidRPr="00BE6A33">
        <w:rPr>
          <w:rFonts w:ascii="Arial" w:hAnsi="Arial" w:cs="Arial"/>
          <w:sz w:val="20"/>
          <w:szCs w:val="20"/>
        </w:rPr>
        <w:tab/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4883" w:rsidRPr="00BE6A33" w:rsidRDefault="00564883" w:rsidP="006A2D77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A33">
        <w:rPr>
          <w:rFonts w:ascii="Arial" w:hAnsi="Arial" w:cs="Arial"/>
          <w:sz w:val="20"/>
          <w:szCs w:val="20"/>
        </w:rPr>
        <w:t>Třebenická 1293/22</w:t>
      </w:r>
      <w:r w:rsidRPr="00BE6A33">
        <w:rPr>
          <w:rFonts w:ascii="Arial" w:hAnsi="Arial" w:cs="Arial"/>
          <w:sz w:val="20"/>
          <w:szCs w:val="20"/>
        </w:rPr>
        <w:tab/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A33">
        <w:rPr>
          <w:rFonts w:ascii="Arial" w:hAnsi="Arial" w:cs="Arial"/>
          <w:sz w:val="20"/>
          <w:szCs w:val="20"/>
        </w:rPr>
        <w:t>182 00 Praha 8</w:t>
      </w: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4883" w:rsidRPr="00BE6A33" w:rsidRDefault="00564883" w:rsidP="003A19C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b/>
          <w:color w:val="000000"/>
          <w:sz w:val="20"/>
          <w:szCs w:val="20"/>
          <w:lang w:eastAsia="cs-CZ"/>
        </w:rPr>
        <w:t>O značce Spolehlivá veřejně prospěšná organizace</w:t>
      </w:r>
    </w:p>
    <w:p w:rsidR="00564883" w:rsidRPr="00BE6A33" w:rsidRDefault="00564883" w:rsidP="003A19C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 id="Obrázek 8" o:spid="_x0000_s1027" type="#_x0000_t75" style="position:absolute;left:0;text-align:left;margin-left:-.2pt;margin-top:1.65pt;width:145.4pt;height:40.6pt;z-index:-251657216;visibility:visible" wrapcoords="-111 0 -111 21200 21600 21200 21600 0 -111 0">
            <v:imagedata r:id="rId11" o:title=""/>
            <w10:wrap type="tight"/>
          </v:shape>
        </w:pict>
      </w: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Značka spolehlivosti (označení Spolehlivá veřejně prospěšná organizace) vznikla v reakci na poptávku dárců a neziskových organizací. Jejím účelem je poskytnout potenciálním dárcům i široké veřejnosti informaci o tom, že veřejně prospěšná organizace řádně hospodaří se svěřenými prostředky, které transparentně a adekvátně využívá k naplňování svého deklarovaného poslání. Značka spolehlivosti tak má ambici stát se významným samoregulační nástrojem, který v českém neziskovém sektoru doposud chybí. Více informací na </w:t>
      </w:r>
      <w:hyperlink r:id="rId12" w:history="1">
        <w:r w:rsidRPr="00BE6A33">
          <w:rPr>
            <w:rStyle w:val="Hyperlink"/>
            <w:rFonts w:ascii="Arial" w:hAnsi="Arial" w:cs="Arial"/>
            <w:sz w:val="20"/>
            <w:szCs w:val="20"/>
            <w:lang w:eastAsia="cs-CZ"/>
          </w:rPr>
          <w:t>http://www.znackaspolehlivosti.cz/</w:t>
        </w:r>
      </w:hyperlink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</w:p>
    <w:p w:rsidR="00564883" w:rsidRPr="00BE6A33" w:rsidRDefault="00564883" w:rsidP="003A19C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D32CF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BE6A33">
        <w:rPr>
          <w:rFonts w:ascii="Arial" w:hAnsi="Arial" w:cs="Arial"/>
          <w:b/>
          <w:color w:val="000000"/>
          <w:sz w:val="20"/>
          <w:szCs w:val="20"/>
          <w:lang w:eastAsia="cs-CZ"/>
        </w:rPr>
        <w:t>O Asociaci veřejně prospěšných organizací ČR (AVPO ČR)</w:t>
      </w:r>
    </w:p>
    <w:p w:rsidR="00564883" w:rsidRPr="00BE6A33" w:rsidRDefault="00564883" w:rsidP="00D32CF3">
      <w:pPr>
        <w:jc w:val="both"/>
        <w:rPr>
          <w:rFonts w:ascii="Arial" w:hAnsi="Arial" w:cs="Arial"/>
          <w:sz w:val="20"/>
          <w:szCs w:val="20"/>
        </w:rPr>
      </w:pPr>
      <w:r w:rsidRPr="00BE6A33">
        <w:rPr>
          <w:rFonts w:ascii="Arial" w:hAnsi="Arial" w:cs="Arial"/>
          <w:sz w:val="20"/>
          <w:szCs w:val="20"/>
        </w:rPr>
        <w:t xml:space="preserve">AVPO ČR od roku 2010 zastřešuje veřejně prospěšné organizace, které musí splnit podmínky pro členství – zveřejnit o sobě údaje v databázi členů přesahující rámec současných zákonů. Posláním asociace je přispívat k vytváření transparentního, spolehlivého a moderního neziskového sektoru ČR. V současnosti má 90 členů. AVPO ČR je průkopníkem zavádění samoregulačních mechanizmů v českém neziskovém sektoru – aktuálně pracuje na uvedení značky spolehlivosti na český trh, jejíž přínosem bude jak posílení důvěry firemních a individuálních dárců, tak profesionalizace veřejně prospěšných organizací. AVPO ČR je klíčovým hráčem při tvorbě legislativy pro neziskový sektor, je partnerem pro jednání s institucemi státní správy a samosprávy. Prezident asociace je členem Rady vlády pro nestátní neziskové organizace. AVPO ČR je členem domácích i zahraničních sítí – je aktivním členem Unie zaměstnavatelských svazů ČR, Asociace nestátní neziskových organizací ČR, mezinárodního výboru ICFO (International Committee on Fundraising Organizations) a ENNA (Evropská síť národních střešních neziskových organizací). </w:t>
      </w:r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 xml:space="preserve">Více na: </w:t>
      </w:r>
      <w:hyperlink r:id="rId13" w:history="1">
        <w:r w:rsidRPr="00BE6A33">
          <w:rPr>
            <w:rStyle w:val="Hyperlink"/>
            <w:rFonts w:ascii="Arial" w:hAnsi="Arial" w:cs="Arial"/>
            <w:sz w:val="20"/>
            <w:szCs w:val="20"/>
            <w:lang w:eastAsia="cs-CZ"/>
          </w:rPr>
          <w:t>http://www.avpo.cz/</w:t>
        </w:r>
      </w:hyperlink>
      <w:r w:rsidRPr="00BE6A33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:rsidR="00564883" w:rsidRPr="00BE6A33" w:rsidRDefault="00564883" w:rsidP="00D32CF3">
      <w:pPr>
        <w:rPr>
          <w:rFonts w:ascii="Arial" w:hAnsi="Arial" w:cs="Arial"/>
        </w:rPr>
      </w:pPr>
    </w:p>
    <w:p w:rsidR="00564883" w:rsidRPr="00BE6A33" w:rsidRDefault="00564883" w:rsidP="00FE4473">
      <w:pPr>
        <w:jc w:val="both"/>
        <w:rPr>
          <w:rFonts w:ascii="Arial" w:hAnsi="Arial" w:cs="Arial"/>
          <w:sz w:val="20"/>
          <w:szCs w:val="20"/>
        </w:rPr>
      </w:pPr>
    </w:p>
    <w:p w:rsidR="00564883" w:rsidRPr="00BE6A33" w:rsidRDefault="00564883" w:rsidP="003A19C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564883" w:rsidRPr="00BE6A33" w:rsidRDefault="00564883" w:rsidP="006A2D77">
      <w:pPr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564883" w:rsidRPr="00BE6A33" w:rsidRDefault="00564883" w:rsidP="00C606C1">
      <w:pPr>
        <w:rPr>
          <w:rFonts w:ascii="Arial" w:hAnsi="Arial" w:cs="Arial"/>
        </w:rPr>
      </w:pPr>
    </w:p>
    <w:sectPr w:rsidR="00564883" w:rsidRPr="00BE6A33" w:rsidSect="005C0CE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83" w:rsidRDefault="00564883" w:rsidP="006176A3">
      <w:pPr>
        <w:spacing w:after="0" w:line="240" w:lineRule="auto"/>
      </w:pPr>
      <w:r>
        <w:separator/>
      </w:r>
    </w:p>
  </w:endnote>
  <w:endnote w:type="continuationSeparator" w:id="0">
    <w:p w:rsidR="00564883" w:rsidRDefault="00564883" w:rsidP="0061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83" w:rsidRDefault="00564883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64883" w:rsidRDefault="00564883" w:rsidP="00EC03B4">
    <w:pPr>
      <w:pStyle w:val="Footer"/>
      <w:tabs>
        <w:tab w:val="clear" w:pos="9072"/>
        <w:tab w:val="left" w:pos="333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83" w:rsidRDefault="00564883" w:rsidP="006176A3">
      <w:pPr>
        <w:spacing w:after="0" w:line="240" w:lineRule="auto"/>
      </w:pPr>
      <w:r>
        <w:separator/>
      </w:r>
    </w:p>
  </w:footnote>
  <w:footnote w:type="continuationSeparator" w:id="0">
    <w:p w:rsidR="00564883" w:rsidRDefault="00564883" w:rsidP="0061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B5A"/>
    <w:rsid w:val="00002A84"/>
    <w:rsid w:val="00010ACF"/>
    <w:rsid w:val="00013692"/>
    <w:rsid w:val="0005704C"/>
    <w:rsid w:val="000570B7"/>
    <w:rsid w:val="00070A27"/>
    <w:rsid w:val="00092C3D"/>
    <w:rsid w:val="000B3B4A"/>
    <w:rsid w:val="000E5DB0"/>
    <w:rsid w:val="000F3886"/>
    <w:rsid w:val="00105974"/>
    <w:rsid w:val="0013327A"/>
    <w:rsid w:val="00141047"/>
    <w:rsid w:val="00167AD9"/>
    <w:rsid w:val="00185089"/>
    <w:rsid w:val="00185700"/>
    <w:rsid w:val="001A5B81"/>
    <w:rsid w:val="001B12BC"/>
    <w:rsid w:val="001D3D0C"/>
    <w:rsid w:val="001D57E2"/>
    <w:rsid w:val="001E3DBD"/>
    <w:rsid w:val="00223EBC"/>
    <w:rsid w:val="00245A95"/>
    <w:rsid w:val="002565A7"/>
    <w:rsid w:val="002571D4"/>
    <w:rsid w:val="002601DB"/>
    <w:rsid w:val="002731C7"/>
    <w:rsid w:val="00282E7A"/>
    <w:rsid w:val="00290931"/>
    <w:rsid w:val="002B1A6B"/>
    <w:rsid w:val="002B29A6"/>
    <w:rsid w:val="002C05F6"/>
    <w:rsid w:val="002F7CDD"/>
    <w:rsid w:val="00346DA3"/>
    <w:rsid w:val="00371512"/>
    <w:rsid w:val="00382116"/>
    <w:rsid w:val="003A0B1E"/>
    <w:rsid w:val="003A19C8"/>
    <w:rsid w:val="003B1D0B"/>
    <w:rsid w:val="003C0BC4"/>
    <w:rsid w:val="00403F2D"/>
    <w:rsid w:val="00416B78"/>
    <w:rsid w:val="004248E7"/>
    <w:rsid w:val="0043491E"/>
    <w:rsid w:val="00434D10"/>
    <w:rsid w:val="00435D8D"/>
    <w:rsid w:val="00440DE6"/>
    <w:rsid w:val="00476DD7"/>
    <w:rsid w:val="00485A62"/>
    <w:rsid w:val="004935F2"/>
    <w:rsid w:val="004967B6"/>
    <w:rsid w:val="004B5AD6"/>
    <w:rsid w:val="004B7E7B"/>
    <w:rsid w:val="004C3EE9"/>
    <w:rsid w:val="004E4EE1"/>
    <w:rsid w:val="004F726B"/>
    <w:rsid w:val="005016E7"/>
    <w:rsid w:val="00526579"/>
    <w:rsid w:val="00543A08"/>
    <w:rsid w:val="00564883"/>
    <w:rsid w:val="00580D46"/>
    <w:rsid w:val="0059651C"/>
    <w:rsid w:val="00596B89"/>
    <w:rsid w:val="005C0CE3"/>
    <w:rsid w:val="005C1FF0"/>
    <w:rsid w:val="005F6B1A"/>
    <w:rsid w:val="005F79A3"/>
    <w:rsid w:val="0061316E"/>
    <w:rsid w:val="006176A3"/>
    <w:rsid w:val="00627CD2"/>
    <w:rsid w:val="00642A00"/>
    <w:rsid w:val="00656029"/>
    <w:rsid w:val="006741AF"/>
    <w:rsid w:val="00685E46"/>
    <w:rsid w:val="00685FC1"/>
    <w:rsid w:val="00694437"/>
    <w:rsid w:val="006A2D77"/>
    <w:rsid w:val="006B0086"/>
    <w:rsid w:val="006C5ECB"/>
    <w:rsid w:val="00707673"/>
    <w:rsid w:val="0074097A"/>
    <w:rsid w:val="007672D7"/>
    <w:rsid w:val="007D0A97"/>
    <w:rsid w:val="007D35EE"/>
    <w:rsid w:val="007F1CE0"/>
    <w:rsid w:val="007F602D"/>
    <w:rsid w:val="00814C91"/>
    <w:rsid w:val="0084425B"/>
    <w:rsid w:val="00847EAB"/>
    <w:rsid w:val="008703DB"/>
    <w:rsid w:val="008A48BF"/>
    <w:rsid w:val="008A5811"/>
    <w:rsid w:val="008C1051"/>
    <w:rsid w:val="008C119A"/>
    <w:rsid w:val="008E4B5A"/>
    <w:rsid w:val="009157FC"/>
    <w:rsid w:val="00977CD4"/>
    <w:rsid w:val="009C155D"/>
    <w:rsid w:val="009C45B6"/>
    <w:rsid w:val="009C7967"/>
    <w:rsid w:val="009D5A1E"/>
    <w:rsid w:val="009E5539"/>
    <w:rsid w:val="00A10D92"/>
    <w:rsid w:val="00A23433"/>
    <w:rsid w:val="00A51F77"/>
    <w:rsid w:val="00AA14E2"/>
    <w:rsid w:val="00AB31ED"/>
    <w:rsid w:val="00AC032C"/>
    <w:rsid w:val="00AD0A4F"/>
    <w:rsid w:val="00AD32BF"/>
    <w:rsid w:val="00AD3CA8"/>
    <w:rsid w:val="00B41395"/>
    <w:rsid w:val="00B47578"/>
    <w:rsid w:val="00B80F37"/>
    <w:rsid w:val="00BA7E59"/>
    <w:rsid w:val="00BB0616"/>
    <w:rsid w:val="00BC6CBF"/>
    <w:rsid w:val="00BD7FB1"/>
    <w:rsid w:val="00BE6A33"/>
    <w:rsid w:val="00BF179E"/>
    <w:rsid w:val="00BF2D9E"/>
    <w:rsid w:val="00C0067A"/>
    <w:rsid w:val="00C22560"/>
    <w:rsid w:val="00C26A55"/>
    <w:rsid w:val="00C410D4"/>
    <w:rsid w:val="00C4494E"/>
    <w:rsid w:val="00C606C1"/>
    <w:rsid w:val="00C811F1"/>
    <w:rsid w:val="00C8586F"/>
    <w:rsid w:val="00D26A5A"/>
    <w:rsid w:val="00D32CF3"/>
    <w:rsid w:val="00D334A2"/>
    <w:rsid w:val="00D85FBF"/>
    <w:rsid w:val="00D86320"/>
    <w:rsid w:val="00DA6B12"/>
    <w:rsid w:val="00DC4715"/>
    <w:rsid w:val="00DC4E0F"/>
    <w:rsid w:val="00DF36C7"/>
    <w:rsid w:val="00DF74D3"/>
    <w:rsid w:val="00E0370B"/>
    <w:rsid w:val="00E067FA"/>
    <w:rsid w:val="00E21485"/>
    <w:rsid w:val="00E43BDD"/>
    <w:rsid w:val="00EC03B4"/>
    <w:rsid w:val="00F40022"/>
    <w:rsid w:val="00F445C3"/>
    <w:rsid w:val="00F65E37"/>
    <w:rsid w:val="00F834E3"/>
    <w:rsid w:val="00F905D4"/>
    <w:rsid w:val="00F916D0"/>
    <w:rsid w:val="00FE4473"/>
    <w:rsid w:val="00FE636A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6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76A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C45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4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45B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0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03DB"/>
    <w:rPr>
      <w:b/>
      <w:bCs/>
    </w:rPr>
  </w:style>
  <w:style w:type="character" w:styleId="Hyperlink">
    <w:name w:val="Hyperlink"/>
    <w:basedOn w:val="DefaultParagraphFont"/>
    <w:uiPriority w:val="99"/>
    <w:rsid w:val="0065602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2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rsid w:val="00BB0616"/>
    <w:pPr>
      <w:spacing w:after="0" w:line="240" w:lineRule="auto"/>
    </w:pPr>
    <w:rPr>
      <w:rFonts w:eastAsia="Times New Roman" w:cs="Times New Roman"/>
      <w:szCs w:val="21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0616"/>
    <w:rPr>
      <w:rFonts w:eastAsia="Times New Roman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BB0616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B0616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BB06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99"/>
    <w:rsid w:val="003A19C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ckaspolehlivosti.cz/" TargetMode="External"/><Relationship Id="rId13" Type="http://schemas.openxmlformats.org/officeDocument/2006/relationships/hyperlink" Target="http://www.avpo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nacka-spolehlivosti.cz" TargetMode="External"/><Relationship Id="rId12" Type="http://schemas.openxmlformats.org/officeDocument/2006/relationships/hyperlink" Target="http://www.znackaspolehlivosti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avel.kaspar@kasparpr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vpo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1312</Words>
  <Characters>7746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Kašpar</dc:creator>
  <cp:keywords/>
  <dc:description/>
  <cp:lastModifiedBy>Kucerova</cp:lastModifiedBy>
  <cp:revision>2</cp:revision>
  <cp:lastPrinted>2015-01-12T11:55:00Z</cp:lastPrinted>
  <dcterms:created xsi:type="dcterms:W3CDTF">2015-03-10T15:34:00Z</dcterms:created>
  <dcterms:modified xsi:type="dcterms:W3CDTF">2015-03-10T15:34:00Z</dcterms:modified>
</cp:coreProperties>
</file>