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39" w:rsidRPr="00325FF8" w:rsidRDefault="00ED4639" w:rsidP="00ED4639">
      <w:pPr>
        <w:jc w:val="both"/>
        <w:rPr>
          <w:rFonts w:ascii="Calibri" w:hAnsi="Calibri" w:cs="Calibri"/>
          <w:b/>
          <w:sz w:val="22"/>
          <w:szCs w:val="22"/>
        </w:rPr>
      </w:pPr>
      <w:r>
        <w:rPr>
          <w:rFonts w:ascii="Calibri" w:hAnsi="Calibri"/>
          <w:noProof/>
          <w:sz w:val="22"/>
          <w:szCs w:val="22"/>
        </w:rPr>
        <w:drawing>
          <wp:anchor distT="0" distB="0" distL="114300" distR="114300" simplePos="0" relativeHeight="251659264" behindDoc="1" locked="0" layoutInCell="1" allowOverlap="1">
            <wp:simplePos x="0" y="0"/>
            <wp:positionH relativeFrom="column">
              <wp:posOffset>5173345</wp:posOffset>
            </wp:positionH>
            <wp:positionV relativeFrom="paragraph">
              <wp:posOffset>125095</wp:posOffset>
            </wp:positionV>
            <wp:extent cx="611505" cy="624840"/>
            <wp:effectExtent l="0" t="0" r="0" b="3810"/>
            <wp:wrapNone/>
            <wp:docPr id="3" name="Obrázek 3" descr="US_Emb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_Emb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50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sz w:val="22"/>
          <w:szCs w:val="22"/>
        </w:rPr>
        <w:drawing>
          <wp:inline distT="0" distB="0" distL="0" distR="0">
            <wp:extent cx="931545" cy="664210"/>
            <wp:effectExtent l="0" t="0" r="1905"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1545" cy="664210"/>
                    </a:xfrm>
                    <a:prstGeom prst="rect">
                      <a:avLst/>
                    </a:prstGeom>
                    <a:noFill/>
                    <a:ln>
                      <a:noFill/>
                    </a:ln>
                  </pic:spPr>
                </pic:pic>
              </a:graphicData>
            </a:graphic>
          </wp:inline>
        </w:drawing>
      </w:r>
    </w:p>
    <w:p w:rsidR="00ED4639" w:rsidRPr="00325FF8" w:rsidRDefault="00ED4639" w:rsidP="00ED4639">
      <w:pPr>
        <w:jc w:val="right"/>
        <w:rPr>
          <w:rFonts w:ascii="Calibri" w:hAnsi="Calibri" w:cs="Calibri"/>
          <w:b/>
          <w:sz w:val="22"/>
          <w:szCs w:val="22"/>
        </w:rPr>
      </w:pPr>
    </w:p>
    <w:p w:rsidR="00ED4639" w:rsidRPr="00325FF8" w:rsidRDefault="00ED4639" w:rsidP="00ED4639">
      <w:pPr>
        <w:jc w:val="right"/>
        <w:rPr>
          <w:rFonts w:ascii="Calibri" w:hAnsi="Calibri" w:cs="Calibri"/>
          <w:b/>
          <w:sz w:val="22"/>
          <w:szCs w:val="22"/>
        </w:rPr>
      </w:pPr>
    </w:p>
    <w:p w:rsidR="00ED4639" w:rsidRPr="00325FF8" w:rsidRDefault="00ED4639" w:rsidP="00ED4639">
      <w:pPr>
        <w:jc w:val="right"/>
        <w:rPr>
          <w:rFonts w:ascii="Calibri" w:hAnsi="Calibri" w:cs="Calibri"/>
          <w:b/>
          <w:sz w:val="22"/>
          <w:szCs w:val="22"/>
        </w:rPr>
      </w:pPr>
    </w:p>
    <w:p w:rsidR="00ED4639" w:rsidRPr="00325FF8" w:rsidRDefault="00ED4639" w:rsidP="00ED4639">
      <w:pPr>
        <w:jc w:val="right"/>
        <w:rPr>
          <w:rFonts w:ascii="Calibri" w:hAnsi="Calibri" w:cs="Calibri"/>
          <w:b/>
          <w:sz w:val="22"/>
          <w:szCs w:val="22"/>
        </w:rPr>
      </w:pPr>
      <w:r w:rsidRPr="00325FF8">
        <w:rPr>
          <w:rFonts w:ascii="Calibri" w:hAnsi="Calibri" w:cs="Calibri"/>
          <w:b/>
          <w:sz w:val="22"/>
          <w:szCs w:val="22"/>
        </w:rPr>
        <w:t>Tisková zpráva</w:t>
      </w:r>
    </w:p>
    <w:p w:rsidR="00ED4639" w:rsidRPr="00325FF8" w:rsidRDefault="00ED4639" w:rsidP="00ED4639">
      <w:pPr>
        <w:jc w:val="right"/>
        <w:rPr>
          <w:rFonts w:ascii="Calibri" w:hAnsi="Calibri" w:cs="Calibri"/>
          <w:sz w:val="22"/>
          <w:szCs w:val="22"/>
        </w:rPr>
      </w:pPr>
      <w:r w:rsidRPr="00325FF8">
        <w:rPr>
          <w:rFonts w:ascii="Calibri" w:hAnsi="Calibri" w:cs="Calibri"/>
          <w:sz w:val="22"/>
          <w:szCs w:val="22"/>
        </w:rPr>
        <w:t>Praha 28. listopadu 2013</w:t>
      </w:r>
    </w:p>
    <w:p w:rsidR="00ED4639" w:rsidRPr="00325FF8" w:rsidRDefault="00ED4639" w:rsidP="00ED4639">
      <w:pPr>
        <w:jc w:val="both"/>
        <w:rPr>
          <w:rFonts w:ascii="Calibri" w:hAnsi="Calibri" w:cs="Calibri"/>
          <w:b/>
          <w:sz w:val="22"/>
          <w:szCs w:val="22"/>
        </w:rPr>
      </w:pPr>
    </w:p>
    <w:p w:rsidR="00ED4639" w:rsidRPr="00325FF8" w:rsidRDefault="00ED4639" w:rsidP="00ED4639">
      <w:pPr>
        <w:jc w:val="both"/>
        <w:rPr>
          <w:rFonts w:ascii="Calibri" w:hAnsi="Calibri" w:cs="Calibri"/>
          <w:b/>
          <w:sz w:val="22"/>
          <w:szCs w:val="22"/>
        </w:rPr>
      </w:pPr>
    </w:p>
    <w:p w:rsidR="00ED4639" w:rsidRPr="001A1A0A" w:rsidRDefault="00ED4639" w:rsidP="00ED4639">
      <w:pPr>
        <w:jc w:val="center"/>
        <w:rPr>
          <w:rFonts w:ascii="Calibri" w:hAnsi="Calibri" w:cs="Calibri"/>
          <w:b/>
          <w:caps/>
        </w:rPr>
      </w:pPr>
      <w:r w:rsidRPr="001A1A0A">
        <w:rPr>
          <w:rFonts w:ascii="Calibri" w:hAnsi="Calibri" w:cs="Calibri"/>
          <w:b/>
          <w:caps/>
        </w:rPr>
        <w:t>Chanukový svícen ze sbírek Židovského muzea v Praze opět ozáří Bílý dům</w:t>
      </w:r>
    </w:p>
    <w:p w:rsidR="00ED4639" w:rsidRPr="00325FF8" w:rsidRDefault="00ED4639" w:rsidP="00ED4639">
      <w:pPr>
        <w:jc w:val="center"/>
        <w:rPr>
          <w:rFonts w:ascii="Calibri" w:hAnsi="Calibri" w:cs="Calibri"/>
          <w:b/>
          <w:sz w:val="22"/>
          <w:szCs w:val="22"/>
        </w:rPr>
      </w:pPr>
    </w:p>
    <w:p w:rsidR="00ED4639" w:rsidRPr="00325FF8" w:rsidRDefault="00ED4639" w:rsidP="00ED4639">
      <w:pPr>
        <w:jc w:val="center"/>
        <w:rPr>
          <w:rFonts w:ascii="Calibri" w:hAnsi="Calibri" w:cs="Calibri"/>
          <w:b/>
          <w:sz w:val="22"/>
          <w:szCs w:val="22"/>
        </w:rPr>
      </w:pPr>
    </w:p>
    <w:p w:rsidR="00ED4639" w:rsidRPr="00325FF8" w:rsidRDefault="00ED4639" w:rsidP="00ED4639">
      <w:pPr>
        <w:jc w:val="center"/>
        <w:rPr>
          <w:rFonts w:ascii="Calibri" w:hAnsi="Calibri" w:cs="Calibri"/>
          <w:b/>
          <w:sz w:val="22"/>
          <w:szCs w:val="22"/>
        </w:rPr>
      </w:pPr>
      <w:r>
        <w:rPr>
          <w:rFonts w:ascii="Calibri" w:hAnsi="Calibri" w:cs="Calibri"/>
          <w:b/>
          <w:noProof/>
          <w:sz w:val="22"/>
          <w:szCs w:val="22"/>
        </w:rPr>
        <w:drawing>
          <wp:inline distT="0" distB="0" distL="0" distR="0">
            <wp:extent cx="1923415" cy="2286000"/>
            <wp:effectExtent l="0" t="0" r="635" b="0"/>
            <wp:docPr id="1" name="Obrázek 1" descr="h01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26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3415" cy="2286000"/>
                    </a:xfrm>
                    <a:prstGeom prst="rect">
                      <a:avLst/>
                    </a:prstGeom>
                    <a:noFill/>
                    <a:ln>
                      <a:noFill/>
                    </a:ln>
                  </pic:spPr>
                </pic:pic>
              </a:graphicData>
            </a:graphic>
          </wp:inline>
        </w:drawing>
      </w:r>
    </w:p>
    <w:p w:rsidR="00ED4639" w:rsidRPr="00325FF8" w:rsidRDefault="00ED4639" w:rsidP="00ED4639">
      <w:pPr>
        <w:jc w:val="both"/>
        <w:rPr>
          <w:rFonts w:ascii="Calibri" w:hAnsi="Calibri" w:cs="Calibri"/>
          <w:b/>
          <w:sz w:val="22"/>
          <w:szCs w:val="22"/>
        </w:rPr>
      </w:pPr>
    </w:p>
    <w:p w:rsidR="00ED4639" w:rsidRPr="00325FF8" w:rsidRDefault="00ED4639" w:rsidP="00ED4639">
      <w:pPr>
        <w:jc w:val="both"/>
        <w:rPr>
          <w:rFonts w:ascii="Calibri" w:hAnsi="Calibri" w:cs="Calibri"/>
          <w:sz w:val="22"/>
          <w:szCs w:val="22"/>
        </w:rPr>
      </w:pPr>
    </w:p>
    <w:p w:rsidR="00ED4639" w:rsidRPr="00325FF8" w:rsidRDefault="00ED4639" w:rsidP="00ED4639">
      <w:pPr>
        <w:jc w:val="both"/>
        <w:rPr>
          <w:rFonts w:ascii="Calibri" w:hAnsi="Calibri" w:cs="Calibri"/>
          <w:sz w:val="22"/>
          <w:szCs w:val="22"/>
        </w:rPr>
      </w:pPr>
      <w:r w:rsidRPr="00325FF8">
        <w:rPr>
          <w:rFonts w:ascii="Calibri" w:hAnsi="Calibri" w:cs="Calibri"/>
          <w:sz w:val="22"/>
          <w:szCs w:val="22"/>
        </w:rPr>
        <w:t xml:space="preserve">V pondělí 2. prosince v 11 hodin převezme zástupce velvyslance Spojených států amerických Steven </w:t>
      </w:r>
      <w:proofErr w:type="spellStart"/>
      <w:r w:rsidRPr="00325FF8">
        <w:rPr>
          <w:rFonts w:ascii="Calibri" w:hAnsi="Calibri" w:cs="Calibri"/>
          <w:sz w:val="22"/>
          <w:szCs w:val="22"/>
        </w:rPr>
        <w:t>Kashkett</w:t>
      </w:r>
      <w:proofErr w:type="spellEnd"/>
      <w:r w:rsidRPr="00325FF8">
        <w:rPr>
          <w:rFonts w:ascii="Calibri" w:hAnsi="Calibri" w:cs="Calibri"/>
          <w:sz w:val="22"/>
          <w:szCs w:val="22"/>
        </w:rPr>
        <w:t xml:space="preserve"> v sídle Židovského muzea v Praze vzácný chanukový svícen. Tento jedinečný předmět ozdobí během letošních oslav Chanuky – židovského Svátku světel – reprezentační prostory Bílého domu, sídla 44. prezidenta Spojených států amerických Baracka Obamy. O posledním, osmém dnu svátku, který letos připadá na čtvrtek 5. prosince, na něm budou během slavnostního ceremoniálu pořádaného prezidentským párem zapálena v přítomnosti mnoha hostů všechna jeho světla.</w:t>
      </w:r>
    </w:p>
    <w:p w:rsidR="00ED4639" w:rsidRPr="00325FF8" w:rsidRDefault="00ED4639" w:rsidP="00ED4639">
      <w:pPr>
        <w:jc w:val="both"/>
        <w:rPr>
          <w:rFonts w:ascii="Calibri" w:hAnsi="Calibri" w:cs="Calibri"/>
          <w:sz w:val="22"/>
          <w:szCs w:val="22"/>
        </w:rPr>
      </w:pPr>
    </w:p>
    <w:p w:rsidR="00ED4639" w:rsidRPr="00325FF8" w:rsidRDefault="00ED4639" w:rsidP="00ED4639">
      <w:pPr>
        <w:jc w:val="both"/>
        <w:rPr>
          <w:rFonts w:ascii="Calibri" w:hAnsi="Calibri" w:cs="Calibri"/>
          <w:sz w:val="22"/>
          <w:szCs w:val="22"/>
        </w:rPr>
      </w:pPr>
      <w:r w:rsidRPr="00325FF8">
        <w:rPr>
          <w:rFonts w:ascii="Calibri" w:hAnsi="Calibri" w:cs="Calibri"/>
          <w:sz w:val="22"/>
          <w:szCs w:val="22"/>
        </w:rPr>
        <w:t>Židovské muzeum v Praze pro tuto výjimečnou příležitost vybralo svícen z moravského Hrušova, jehož příběh stejně jako osudy jeho dárců připomínají pohnutou historii židovské komunity v Čechách a na Moravě v první polovině 20. století. Světla zažehnutá na svícnu po více než sedmdesáti letech tak více než symbolicky vyjádří víru ve vítězství dobra nad zlem, svobody nad útlakem a poznání nad nevědomostí.</w:t>
      </w:r>
    </w:p>
    <w:p w:rsidR="00ED4639" w:rsidRPr="00325FF8" w:rsidRDefault="00ED4639" w:rsidP="00ED4639">
      <w:pPr>
        <w:jc w:val="both"/>
        <w:rPr>
          <w:rFonts w:ascii="Calibri" w:hAnsi="Calibri" w:cs="Calibri"/>
          <w:sz w:val="22"/>
          <w:szCs w:val="22"/>
        </w:rPr>
      </w:pPr>
    </w:p>
    <w:p w:rsidR="00ED4639" w:rsidRPr="00325FF8" w:rsidRDefault="00ED4639" w:rsidP="00ED4639">
      <w:pPr>
        <w:jc w:val="both"/>
        <w:rPr>
          <w:rFonts w:ascii="Calibri" w:hAnsi="Calibri" w:cs="Calibri"/>
          <w:sz w:val="22"/>
          <w:szCs w:val="22"/>
        </w:rPr>
      </w:pPr>
      <w:r w:rsidRPr="00325FF8">
        <w:rPr>
          <w:rFonts w:ascii="Calibri" w:hAnsi="Calibri" w:cs="Calibri"/>
          <w:sz w:val="22"/>
          <w:szCs w:val="22"/>
        </w:rPr>
        <w:t xml:space="preserve">Zápůjčka se uskutečňuje z iniciativy velvyslance Spojených států amerických </w:t>
      </w:r>
      <w:proofErr w:type="gramStart"/>
      <w:r w:rsidRPr="00325FF8">
        <w:rPr>
          <w:rFonts w:ascii="Calibri" w:hAnsi="Calibri" w:cs="Calibri"/>
          <w:sz w:val="22"/>
          <w:szCs w:val="22"/>
        </w:rPr>
        <w:t>J.E.</w:t>
      </w:r>
      <w:proofErr w:type="gramEnd"/>
      <w:r w:rsidRPr="00325FF8">
        <w:rPr>
          <w:rFonts w:ascii="Calibri" w:hAnsi="Calibri" w:cs="Calibri"/>
          <w:sz w:val="22"/>
          <w:szCs w:val="22"/>
        </w:rPr>
        <w:t xml:space="preserve"> Normana </w:t>
      </w:r>
      <w:proofErr w:type="spellStart"/>
      <w:r w:rsidRPr="00325FF8">
        <w:rPr>
          <w:rFonts w:ascii="Calibri" w:hAnsi="Calibri" w:cs="Calibri"/>
          <w:sz w:val="22"/>
          <w:szCs w:val="22"/>
        </w:rPr>
        <w:t>Eisena</w:t>
      </w:r>
      <w:proofErr w:type="spellEnd"/>
      <w:r w:rsidRPr="00325FF8">
        <w:rPr>
          <w:rFonts w:ascii="Calibri" w:hAnsi="Calibri" w:cs="Calibri"/>
          <w:sz w:val="22"/>
          <w:szCs w:val="22"/>
        </w:rPr>
        <w:t>. V roce 2009 do zámoří na prosbu první dámy Spojených států Michelle Obamové, vyslovenou během její návštěvy muzea, putoval chanukový svícen z moravského Prostějova.</w:t>
      </w:r>
    </w:p>
    <w:p w:rsidR="00ED4639" w:rsidRPr="00325FF8" w:rsidRDefault="00ED4639" w:rsidP="00ED4639">
      <w:pPr>
        <w:jc w:val="both"/>
        <w:rPr>
          <w:rFonts w:ascii="Calibri" w:hAnsi="Calibri" w:cs="Calibri"/>
          <w:sz w:val="22"/>
          <w:szCs w:val="22"/>
        </w:rPr>
      </w:pPr>
    </w:p>
    <w:p w:rsidR="00ED4639" w:rsidRPr="00325FF8" w:rsidRDefault="00ED4639" w:rsidP="00ED4639">
      <w:pPr>
        <w:jc w:val="both"/>
        <w:rPr>
          <w:rFonts w:ascii="Calibri" w:hAnsi="Calibri" w:cs="Calibri"/>
          <w:b/>
          <w:sz w:val="22"/>
          <w:szCs w:val="22"/>
        </w:rPr>
      </w:pPr>
      <w:r w:rsidRPr="00325FF8">
        <w:rPr>
          <w:rFonts w:ascii="Calibri" w:hAnsi="Calibri" w:cs="Calibri"/>
          <w:b/>
          <w:sz w:val="22"/>
          <w:szCs w:val="22"/>
        </w:rPr>
        <w:t xml:space="preserve">Židovské muzeum v Praze </w:t>
      </w:r>
    </w:p>
    <w:p w:rsidR="00ED4639" w:rsidRPr="00325FF8" w:rsidRDefault="00ED4639" w:rsidP="00ED4639">
      <w:pPr>
        <w:jc w:val="both"/>
        <w:rPr>
          <w:rFonts w:ascii="Calibri" w:hAnsi="Calibri" w:cs="Calibri"/>
          <w:b/>
          <w:sz w:val="22"/>
          <w:szCs w:val="22"/>
        </w:rPr>
      </w:pPr>
      <w:r w:rsidRPr="00325FF8">
        <w:rPr>
          <w:rFonts w:ascii="Calibri" w:hAnsi="Calibri" w:cs="Calibri"/>
          <w:b/>
          <w:sz w:val="22"/>
          <w:szCs w:val="22"/>
        </w:rPr>
        <w:t>U Staré školy 1, Praha 1</w:t>
      </w:r>
    </w:p>
    <w:p w:rsidR="00ED4639" w:rsidRPr="00325FF8" w:rsidRDefault="00ED4639" w:rsidP="00ED4639">
      <w:pPr>
        <w:jc w:val="both"/>
        <w:rPr>
          <w:rFonts w:ascii="Calibri" w:hAnsi="Calibri" w:cs="Calibri"/>
          <w:b/>
          <w:sz w:val="22"/>
          <w:szCs w:val="22"/>
        </w:rPr>
      </w:pPr>
      <w:hyperlink r:id="rId8" w:history="1">
        <w:r w:rsidRPr="00325FF8">
          <w:rPr>
            <w:rStyle w:val="Hypertextovodkaz"/>
            <w:rFonts w:ascii="Calibri" w:hAnsi="Calibri" w:cs="Calibri"/>
            <w:b/>
            <w:sz w:val="22"/>
            <w:szCs w:val="22"/>
          </w:rPr>
          <w:t>www.jewishmuseum.cz</w:t>
        </w:r>
      </w:hyperlink>
    </w:p>
    <w:p w:rsidR="00ED4639" w:rsidRPr="00325FF8" w:rsidRDefault="00ED4639" w:rsidP="00ED4639">
      <w:pPr>
        <w:jc w:val="both"/>
        <w:rPr>
          <w:rFonts w:ascii="Calibri" w:hAnsi="Calibri" w:cs="Calibri"/>
          <w:b/>
          <w:sz w:val="22"/>
          <w:szCs w:val="22"/>
        </w:rPr>
      </w:pPr>
    </w:p>
    <w:p w:rsidR="00ED4639" w:rsidRPr="00325FF8" w:rsidRDefault="00ED4639" w:rsidP="00ED4639">
      <w:pPr>
        <w:jc w:val="both"/>
        <w:rPr>
          <w:rFonts w:ascii="Calibri" w:hAnsi="Calibri" w:cs="Calibri"/>
          <w:b/>
          <w:sz w:val="22"/>
          <w:szCs w:val="22"/>
        </w:rPr>
      </w:pPr>
      <w:r w:rsidRPr="00325FF8">
        <w:rPr>
          <w:rFonts w:ascii="Calibri" w:hAnsi="Calibri" w:cs="Calibri"/>
          <w:b/>
          <w:sz w:val="22"/>
          <w:szCs w:val="22"/>
        </w:rPr>
        <w:t xml:space="preserve">Velvyslanectví Spojených států amerických </w:t>
      </w:r>
      <w:r>
        <w:rPr>
          <w:rFonts w:ascii="Calibri" w:hAnsi="Calibri" w:cs="Calibri"/>
          <w:b/>
          <w:sz w:val="22"/>
          <w:szCs w:val="22"/>
        </w:rPr>
        <w:t>v Praze</w:t>
      </w:r>
    </w:p>
    <w:p w:rsidR="00ED4639" w:rsidRPr="00325FF8" w:rsidRDefault="00ED4639" w:rsidP="00ED4639">
      <w:pPr>
        <w:jc w:val="both"/>
        <w:rPr>
          <w:rFonts w:ascii="Calibri" w:hAnsi="Calibri" w:cs="Calibri"/>
          <w:b/>
          <w:sz w:val="22"/>
          <w:szCs w:val="22"/>
        </w:rPr>
      </w:pPr>
      <w:r w:rsidRPr="00325FF8">
        <w:rPr>
          <w:rFonts w:ascii="Calibri" w:hAnsi="Calibri" w:cs="Calibri"/>
          <w:b/>
          <w:sz w:val="22"/>
          <w:szCs w:val="22"/>
        </w:rPr>
        <w:t>Tržiště 15, Praha 1</w:t>
      </w:r>
    </w:p>
    <w:p w:rsidR="00ED4639" w:rsidRPr="00325FF8" w:rsidRDefault="00ED4639" w:rsidP="00ED4639">
      <w:pPr>
        <w:jc w:val="both"/>
        <w:rPr>
          <w:rStyle w:val="Hypertextovodkaz"/>
          <w:rFonts w:ascii="Calibri" w:hAnsi="Calibri" w:cs="Calibri"/>
          <w:b/>
          <w:sz w:val="22"/>
          <w:szCs w:val="22"/>
        </w:rPr>
      </w:pPr>
      <w:r w:rsidRPr="00325FF8">
        <w:rPr>
          <w:rStyle w:val="Hypertextovodkaz"/>
          <w:rFonts w:ascii="Calibri" w:hAnsi="Calibri" w:cs="Calibri"/>
          <w:b/>
          <w:sz w:val="22"/>
          <w:szCs w:val="22"/>
        </w:rPr>
        <w:t>http://prague.usembassy.gov</w:t>
      </w:r>
    </w:p>
    <w:p w:rsidR="00ED4639" w:rsidRPr="00325FF8" w:rsidRDefault="00ED4639" w:rsidP="00ED4639">
      <w:pPr>
        <w:jc w:val="both"/>
        <w:rPr>
          <w:rFonts w:ascii="Calibri" w:hAnsi="Calibri" w:cs="Calibri"/>
          <w:b/>
          <w:sz w:val="22"/>
          <w:szCs w:val="22"/>
        </w:rPr>
      </w:pPr>
    </w:p>
    <w:p w:rsidR="00ED4639" w:rsidRPr="00A13FA1" w:rsidRDefault="00ED4639" w:rsidP="00ED4639">
      <w:pPr>
        <w:jc w:val="both"/>
        <w:rPr>
          <w:rFonts w:ascii="Calibri" w:hAnsi="Calibri"/>
          <w:b/>
          <w:sz w:val="22"/>
          <w:szCs w:val="22"/>
        </w:rPr>
      </w:pPr>
      <w:r w:rsidRPr="00A13FA1">
        <w:rPr>
          <w:rFonts w:ascii="Calibri" w:hAnsi="Calibri"/>
          <w:b/>
          <w:sz w:val="22"/>
          <w:szCs w:val="22"/>
        </w:rPr>
        <w:t>PŘÍBĚH CHANUKOVÉHO SVÍCNU Z HRUŠOVA</w:t>
      </w:r>
    </w:p>
    <w:p w:rsidR="00ED4639" w:rsidRPr="00A13FA1" w:rsidRDefault="00ED4639" w:rsidP="00ED4639">
      <w:pPr>
        <w:jc w:val="both"/>
        <w:rPr>
          <w:rFonts w:ascii="Calibri" w:hAnsi="Calibri"/>
          <w:sz w:val="22"/>
          <w:szCs w:val="22"/>
        </w:rPr>
      </w:pPr>
    </w:p>
    <w:p w:rsidR="00ED4639" w:rsidRPr="00A13FA1" w:rsidRDefault="00ED4639" w:rsidP="00ED4639">
      <w:pPr>
        <w:jc w:val="both"/>
        <w:rPr>
          <w:rFonts w:ascii="Calibri" w:hAnsi="Calibri"/>
          <w:sz w:val="22"/>
          <w:szCs w:val="22"/>
        </w:rPr>
      </w:pPr>
      <w:r w:rsidRPr="00A13FA1">
        <w:rPr>
          <w:rFonts w:ascii="Calibri" w:hAnsi="Calibri"/>
          <w:sz w:val="22"/>
          <w:szCs w:val="22"/>
        </w:rPr>
        <w:t>Vzhledem ke svým rozměrům mohl být tento chanukový svícen použit při svátečním rituálu jak v</w:t>
      </w:r>
      <w:r>
        <w:rPr>
          <w:rFonts w:ascii="Calibri" w:hAnsi="Calibri"/>
          <w:sz w:val="22"/>
          <w:szCs w:val="22"/>
        </w:rPr>
        <w:t> </w:t>
      </w:r>
      <w:r w:rsidRPr="00A13FA1">
        <w:rPr>
          <w:rFonts w:ascii="Calibri" w:hAnsi="Calibri"/>
          <w:sz w:val="22"/>
          <w:szCs w:val="22"/>
        </w:rPr>
        <w:t>domácnosti, tak v synagoze či modlitebně. Jeho tvar s obloukovými rameny vychází z tvaru původního sedmiramenného svícnu (</w:t>
      </w:r>
      <w:proofErr w:type="spellStart"/>
      <w:r w:rsidRPr="00A13FA1">
        <w:rPr>
          <w:rFonts w:ascii="Calibri" w:hAnsi="Calibri"/>
          <w:sz w:val="22"/>
          <w:szCs w:val="22"/>
        </w:rPr>
        <w:t>menory</w:t>
      </w:r>
      <w:proofErr w:type="spellEnd"/>
      <w:r w:rsidRPr="00A13FA1">
        <w:rPr>
          <w:rFonts w:ascii="Calibri" w:hAnsi="Calibri"/>
          <w:sz w:val="22"/>
          <w:szCs w:val="22"/>
        </w:rPr>
        <w:t xml:space="preserve">) z jeruzalémského Chrámu, zničeného po dobytí Jeruzaléma římským vojskem roku 70 n. l. Jedná se o jeden ze dvou základních tvarů chanukových svícnů, v tomto případě do detailů kopírující vyobrazení </w:t>
      </w:r>
      <w:proofErr w:type="spellStart"/>
      <w:r w:rsidRPr="00A13FA1">
        <w:rPr>
          <w:rFonts w:ascii="Calibri" w:hAnsi="Calibri"/>
          <w:sz w:val="22"/>
          <w:szCs w:val="22"/>
        </w:rPr>
        <w:t>menory</w:t>
      </w:r>
      <w:proofErr w:type="spellEnd"/>
      <w:r w:rsidRPr="00A13FA1">
        <w:rPr>
          <w:rFonts w:ascii="Calibri" w:hAnsi="Calibri"/>
          <w:sz w:val="22"/>
          <w:szCs w:val="22"/>
        </w:rPr>
        <w:t xml:space="preserve"> z </w:t>
      </w:r>
      <w:proofErr w:type="spellStart"/>
      <w:r w:rsidRPr="00A13FA1">
        <w:rPr>
          <w:rFonts w:ascii="Calibri" w:hAnsi="Calibri"/>
          <w:sz w:val="22"/>
          <w:szCs w:val="22"/>
        </w:rPr>
        <w:t>Titova</w:t>
      </w:r>
      <w:proofErr w:type="spellEnd"/>
      <w:r w:rsidRPr="00A13FA1">
        <w:rPr>
          <w:rFonts w:ascii="Calibri" w:hAnsi="Calibri"/>
          <w:sz w:val="22"/>
          <w:szCs w:val="22"/>
        </w:rPr>
        <w:t xml:space="preserve"> oblouku v Římě včetně osmiboké dvoupatrové podstavy s bočními reliéfními poli. Tento typ svícnu byl vyráběn ve středoevropské oblasti od druhé poloviny 19. století a vzhledem k množství dochovaných kusů byl značně oblíben. Tento exemplář se od většiny ostatních svícnů liší svými většími rozměry.</w:t>
      </w:r>
    </w:p>
    <w:p w:rsidR="00ED4639" w:rsidRPr="00A13FA1" w:rsidRDefault="00ED4639" w:rsidP="00ED4639">
      <w:pPr>
        <w:jc w:val="both"/>
        <w:rPr>
          <w:rFonts w:ascii="Calibri" w:hAnsi="Calibri"/>
          <w:sz w:val="22"/>
          <w:szCs w:val="22"/>
        </w:rPr>
      </w:pPr>
    </w:p>
    <w:p w:rsidR="00ED4639" w:rsidRPr="00A13FA1" w:rsidRDefault="00ED4639" w:rsidP="00ED4639">
      <w:pPr>
        <w:jc w:val="both"/>
        <w:rPr>
          <w:rFonts w:ascii="Calibri" w:hAnsi="Calibri"/>
          <w:sz w:val="22"/>
          <w:szCs w:val="22"/>
        </w:rPr>
      </w:pPr>
      <w:r w:rsidRPr="00A13FA1">
        <w:rPr>
          <w:rFonts w:ascii="Calibri" w:hAnsi="Calibri"/>
          <w:sz w:val="22"/>
          <w:szCs w:val="22"/>
        </w:rPr>
        <w:t xml:space="preserve">Svícen je vyroben z lité mosazi a jak bylo u tohoto materiálu zvykem, postrádá jakékoliv značení výrobce. Proto lze dobu a místo jeho vzniku určit jen přibližně. O původních majitelích a místu užívání nás však informuje hebrejský dedikační nápis, vyrytý na ploše podstavy: </w:t>
      </w:r>
    </w:p>
    <w:p w:rsidR="00ED4639" w:rsidRPr="00A13FA1" w:rsidRDefault="00ED4639" w:rsidP="00ED4639">
      <w:pPr>
        <w:jc w:val="both"/>
        <w:rPr>
          <w:rFonts w:ascii="Calibri" w:hAnsi="Calibri"/>
          <w:sz w:val="22"/>
          <w:szCs w:val="22"/>
        </w:rPr>
      </w:pPr>
    </w:p>
    <w:p w:rsidR="00ED4639" w:rsidRPr="00A13FA1" w:rsidRDefault="00ED4639" w:rsidP="00ED4639">
      <w:pPr>
        <w:jc w:val="both"/>
        <w:rPr>
          <w:rFonts w:ascii="Calibri" w:hAnsi="Calibri"/>
          <w:i/>
          <w:sz w:val="22"/>
          <w:szCs w:val="22"/>
        </w:rPr>
      </w:pPr>
      <w:r w:rsidRPr="00A13FA1">
        <w:rPr>
          <w:rFonts w:ascii="Calibri" w:hAnsi="Calibri"/>
          <w:i/>
          <w:sz w:val="22"/>
          <w:szCs w:val="22"/>
        </w:rPr>
        <w:t xml:space="preserve">„Toto daroval </w:t>
      </w:r>
      <w:proofErr w:type="spellStart"/>
      <w:r w:rsidRPr="00A13FA1">
        <w:rPr>
          <w:rFonts w:ascii="Calibri" w:hAnsi="Calibri"/>
          <w:i/>
          <w:sz w:val="22"/>
          <w:szCs w:val="22"/>
        </w:rPr>
        <w:t>Avraham</w:t>
      </w:r>
      <w:proofErr w:type="spellEnd"/>
      <w:r w:rsidRPr="00A13FA1">
        <w:rPr>
          <w:rFonts w:ascii="Calibri" w:hAnsi="Calibri"/>
          <w:i/>
          <w:sz w:val="22"/>
          <w:szCs w:val="22"/>
        </w:rPr>
        <w:t xml:space="preserve"> </w:t>
      </w:r>
      <w:proofErr w:type="spellStart"/>
      <w:r w:rsidRPr="00A13FA1">
        <w:rPr>
          <w:rFonts w:ascii="Calibri" w:hAnsi="Calibri"/>
          <w:i/>
          <w:sz w:val="22"/>
          <w:szCs w:val="22"/>
        </w:rPr>
        <w:t>Jicchak</w:t>
      </w:r>
      <w:proofErr w:type="spellEnd"/>
      <w:r w:rsidRPr="00A13FA1">
        <w:rPr>
          <w:rFonts w:ascii="Calibri" w:hAnsi="Calibri"/>
          <w:i/>
          <w:sz w:val="22"/>
          <w:szCs w:val="22"/>
        </w:rPr>
        <w:t xml:space="preserve"> se svou manželkou, paní </w:t>
      </w:r>
      <w:proofErr w:type="spellStart"/>
      <w:r w:rsidRPr="00A13FA1">
        <w:rPr>
          <w:rFonts w:ascii="Calibri" w:hAnsi="Calibri"/>
          <w:i/>
          <w:sz w:val="22"/>
          <w:szCs w:val="22"/>
        </w:rPr>
        <w:t>Chajou</w:t>
      </w:r>
      <w:proofErr w:type="spellEnd"/>
      <w:r w:rsidRPr="00A13FA1">
        <w:rPr>
          <w:rFonts w:ascii="Calibri" w:hAnsi="Calibri"/>
          <w:i/>
          <w:sz w:val="22"/>
          <w:szCs w:val="22"/>
        </w:rPr>
        <w:t xml:space="preserve"> </w:t>
      </w:r>
      <w:proofErr w:type="spellStart"/>
      <w:r w:rsidRPr="00A13FA1">
        <w:rPr>
          <w:rFonts w:ascii="Calibri" w:hAnsi="Calibri"/>
          <w:i/>
          <w:sz w:val="22"/>
          <w:szCs w:val="22"/>
        </w:rPr>
        <w:t>Ettinger</w:t>
      </w:r>
      <w:proofErr w:type="spellEnd"/>
      <w:r w:rsidRPr="00A13FA1">
        <w:rPr>
          <w:rFonts w:ascii="Calibri" w:hAnsi="Calibri"/>
          <w:i/>
          <w:sz w:val="22"/>
          <w:szCs w:val="22"/>
        </w:rPr>
        <w:t xml:space="preserve">, roku 682 </w:t>
      </w:r>
      <w:proofErr w:type="spellStart"/>
      <w:proofErr w:type="gramStart"/>
      <w:r w:rsidRPr="00A13FA1">
        <w:rPr>
          <w:rFonts w:ascii="Calibri" w:hAnsi="Calibri"/>
          <w:i/>
          <w:sz w:val="22"/>
          <w:szCs w:val="22"/>
        </w:rPr>
        <w:t>p.m.</w:t>
      </w:r>
      <w:proofErr w:type="gramEnd"/>
      <w:r w:rsidRPr="00A13FA1">
        <w:rPr>
          <w:rFonts w:ascii="Calibri" w:hAnsi="Calibri"/>
          <w:i/>
          <w:sz w:val="22"/>
          <w:szCs w:val="22"/>
        </w:rPr>
        <w:t>p</w:t>
      </w:r>
      <w:proofErr w:type="spellEnd"/>
      <w:r w:rsidRPr="00A13FA1">
        <w:rPr>
          <w:rFonts w:ascii="Calibri" w:hAnsi="Calibri"/>
          <w:i/>
          <w:sz w:val="22"/>
          <w:szCs w:val="22"/>
        </w:rPr>
        <w:t>. (=1922) zde v Hrušově.“</w:t>
      </w:r>
    </w:p>
    <w:p w:rsidR="00ED4639" w:rsidRPr="00A13FA1" w:rsidRDefault="00ED4639" w:rsidP="00ED4639">
      <w:pPr>
        <w:jc w:val="both"/>
        <w:rPr>
          <w:rFonts w:ascii="Calibri" w:hAnsi="Calibri"/>
          <w:sz w:val="22"/>
          <w:szCs w:val="22"/>
        </w:rPr>
      </w:pPr>
    </w:p>
    <w:p w:rsidR="00ED4639" w:rsidRPr="00A13FA1" w:rsidRDefault="00ED4639" w:rsidP="00ED4639">
      <w:pPr>
        <w:jc w:val="both"/>
        <w:rPr>
          <w:rFonts w:ascii="Calibri" w:hAnsi="Calibri"/>
          <w:sz w:val="22"/>
          <w:szCs w:val="22"/>
        </w:rPr>
      </w:pPr>
      <w:r w:rsidRPr="00A13FA1">
        <w:rPr>
          <w:rFonts w:ascii="Calibri" w:hAnsi="Calibri"/>
          <w:sz w:val="22"/>
          <w:szCs w:val="22"/>
        </w:rPr>
        <w:t xml:space="preserve">Zda byl tento chanukový svícen již předtím majetkem rodiny dárce, nebo zda byl pro tuto příležitost zvlášť zakoupen, dnes již nelze zjistit. Hrušov, původně samostatný městys při severním okraji Ostravy, je dnes ostravskou městskou částí. V souvislosti s nárůstem počtu členů židovských komunit na Ostravsku došlo na počátku 20. století ke vzniku nových synagog a modliteben v Ostravě a blízkém okolí. To je i případ Hrušova, kde židovský modlitební spolek zakoupil roku 1914 dům a zřídil v něm malou modlitebnu, kde byl od roku 1922 chanukový svícen používán. Hrušovská modlitebna byla vypálena nacisty v noci z 11. na 12. června 1939 a zbytek budovy byl stržen během následující zimy. </w:t>
      </w:r>
    </w:p>
    <w:p w:rsidR="00ED4639" w:rsidRPr="00A13FA1" w:rsidRDefault="00ED4639" w:rsidP="00ED4639">
      <w:pPr>
        <w:jc w:val="both"/>
        <w:rPr>
          <w:rFonts w:ascii="Calibri" w:hAnsi="Calibri"/>
          <w:sz w:val="22"/>
          <w:szCs w:val="22"/>
        </w:rPr>
      </w:pPr>
    </w:p>
    <w:p w:rsidR="00ED4639" w:rsidRPr="00A13FA1" w:rsidRDefault="00ED4639" w:rsidP="00ED4639">
      <w:pPr>
        <w:jc w:val="both"/>
        <w:rPr>
          <w:rFonts w:ascii="Calibri" w:hAnsi="Calibri"/>
          <w:sz w:val="22"/>
          <w:szCs w:val="22"/>
        </w:rPr>
      </w:pPr>
      <w:r w:rsidRPr="00A13FA1">
        <w:rPr>
          <w:rFonts w:ascii="Calibri" w:hAnsi="Calibri"/>
          <w:sz w:val="22"/>
          <w:szCs w:val="22"/>
        </w:rPr>
        <w:t xml:space="preserve">Rodina dárců byla po záboru pohraničních území Československa, tzv. Sudet, vyhoštěna 23. listopadu 1938 z Ostravy do Polska. </w:t>
      </w:r>
      <w:proofErr w:type="spellStart"/>
      <w:r w:rsidRPr="00A13FA1">
        <w:rPr>
          <w:rFonts w:ascii="Calibri" w:hAnsi="Calibri"/>
          <w:sz w:val="22"/>
          <w:szCs w:val="22"/>
        </w:rPr>
        <w:t>Avraham</w:t>
      </w:r>
      <w:proofErr w:type="spellEnd"/>
      <w:r w:rsidRPr="00A13FA1">
        <w:rPr>
          <w:rFonts w:ascii="Calibri" w:hAnsi="Calibri"/>
          <w:sz w:val="22"/>
          <w:szCs w:val="22"/>
        </w:rPr>
        <w:t xml:space="preserve"> </w:t>
      </w:r>
      <w:proofErr w:type="spellStart"/>
      <w:r w:rsidRPr="00A13FA1">
        <w:rPr>
          <w:rFonts w:ascii="Calibri" w:hAnsi="Calibri"/>
          <w:sz w:val="22"/>
          <w:szCs w:val="22"/>
        </w:rPr>
        <w:t>Jichak</w:t>
      </w:r>
      <w:proofErr w:type="spellEnd"/>
      <w:r w:rsidRPr="00A13FA1">
        <w:rPr>
          <w:rFonts w:ascii="Calibri" w:hAnsi="Calibri"/>
          <w:sz w:val="22"/>
          <w:szCs w:val="22"/>
        </w:rPr>
        <w:t xml:space="preserve"> (Adolf) </w:t>
      </w:r>
      <w:proofErr w:type="spellStart"/>
      <w:r w:rsidRPr="00A13FA1">
        <w:rPr>
          <w:rFonts w:ascii="Calibri" w:hAnsi="Calibri"/>
          <w:sz w:val="22"/>
          <w:szCs w:val="22"/>
        </w:rPr>
        <w:t>Ettinger</w:t>
      </w:r>
      <w:proofErr w:type="spellEnd"/>
      <w:r w:rsidRPr="00A13FA1">
        <w:rPr>
          <w:rFonts w:ascii="Calibri" w:hAnsi="Calibri"/>
          <w:sz w:val="22"/>
          <w:szCs w:val="22"/>
        </w:rPr>
        <w:t xml:space="preserve"> (nar. 1891) byl roku 1943 zavražděn nacisty na neznámém místě, stejně tak i jeho žena </w:t>
      </w:r>
      <w:proofErr w:type="spellStart"/>
      <w:r w:rsidRPr="00A13FA1">
        <w:rPr>
          <w:rFonts w:ascii="Calibri" w:hAnsi="Calibri"/>
          <w:sz w:val="22"/>
          <w:szCs w:val="22"/>
        </w:rPr>
        <w:t>Chaja</w:t>
      </w:r>
      <w:proofErr w:type="spellEnd"/>
      <w:r w:rsidRPr="00A13FA1">
        <w:rPr>
          <w:rFonts w:ascii="Calibri" w:hAnsi="Calibri"/>
          <w:sz w:val="22"/>
          <w:szCs w:val="22"/>
        </w:rPr>
        <w:t xml:space="preserve"> (Hermína) a jejich děti Else, Edith a Alfred. </w:t>
      </w:r>
    </w:p>
    <w:p w:rsidR="00ED4639" w:rsidRPr="00A13FA1" w:rsidRDefault="00ED4639" w:rsidP="00ED4639">
      <w:pPr>
        <w:jc w:val="both"/>
        <w:rPr>
          <w:rFonts w:ascii="Calibri" w:hAnsi="Calibri"/>
          <w:sz w:val="22"/>
          <w:szCs w:val="22"/>
        </w:rPr>
      </w:pPr>
    </w:p>
    <w:p w:rsidR="00ED4639" w:rsidRPr="00A13FA1" w:rsidRDefault="00ED4639" w:rsidP="00ED4639">
      <w:pPr>
        <w:jc w:val="both"/>
        <w:rPr>
          <w:rFonts w:ascii="Calibri" w:hAnsi="Calibri"/>
          <w:sz w:val="22"/>
          <w:szCs w:val="22"/>
        </w:rPr>
      </w:pPr>
      <w:r w:rsidRPr="00A13FA1">
        <w:rPr>
          <w:rFonts w:ascii="Calibri" w:hAnsi="Calibri"/>
          <w:sz w:val="22"/>
          <w:szCs w:val="22"/>
        </w:rPr>
        <w:t>Tak jako převážná většina ostatních rituálních předmětů, jež kdysi náležely českým a moravským židovským obcím a spolkům zrušeným bezprostředně po nacistické okupaci zbytku území někdejšího Československa 15. března 1939, byl i tento chanukový svícen zachráněn, když byl v rámci tzv. válečného svozu z Moravské Ostravy z let 1942-1944 zařazen do sbírek pražského Židovského muzea.</w:t>
      </w:r>
    </w:p>
    <w:p w:rsidR="00ED4639" w:rsidRPr="00325FF8" w:rsidRDefault="00ED4639" w:rsidP="00ED4639">
      <w:pPr>
        <w:jc w:val="both"/>
        <w:rPr>
          <w:rFonts w:ascii="Calibri" w:hAnsi="Calibri" w:cs="Calibri"/>
          <w:b/>
          <w:i/>
          <w:sz w:val="22"/>
          <w:szCs w:val="22"/>
        </w:rPr>
      </w:pPr>
    </w:p>
    <w:p w:rsidR="00ED4639" w:rsidRPr="00325FF8" w:rsidRDefault="00ED4639" w:rsidP="00ED4639">
      <w:pPr>
        <w:jc w:val="both"/>
        <w:rPr>
          <w:rFonts w:ascii="Calibri" w:hAnsi="Calibri" w:cs="Calibri"/>
          <w:b/>
          <w:i/>
          <w:sz w:val="22"/>
          <w:szCs w:val="22"/>
        </w:rPr>
      </w:pPr>
    </w:p>
    <w:p w:rsidR="00ED4639" w:rsidRPr="00325FF8" w:rsidRDefault="00ED4639" w:rsidP="00ED4639">
      <w:pPr>
        <w:jc w:val="both"/>
        <w:rPr>
          <w:rFonts w:ascii="Calibri" w:hAnsi="Calibri" w:cs="Calibri"/>
          <w:b/>
          <w:i/>
          <w:sz w:val="22"/>
          <w:szCs w:val="22"/>
        </w:rPr>
      </w:pPr>
    </w:p>
    <w:p w:rsidR="00ED4639" w:rsidRPr="00325FF8" w:rsidRDefault="00ED4639" w:rsidP="00ED4639">
      <w:pPr>
        <w:jc w:val="both"/>
        <w:rPr>
          <w:rFonts w:ascii="Calibri" w:hAnsi="Calibri" w:cs="Calibri"/>
          <w:b/>
          <w:i/>
          <w:sz w:val="22"/>
          <w:szCs w:val="22"/>
        </w:rPr>
      </w:pPr>
    </w:p>
    <w:p w:rsidR="00ED4639" w:rsidRPr="00325FF8" w:rsidRDefault="00ED4639" w:rsidP="00ED4639">
      <w:pPr>
        <w:jc w:val="both"/>
        <w:rPr>
          <w:rFonts w:ascii="Calibri" w:hAnsi="Calibri" w:cs="Calibri"/>
          <w:b/>
          <w:i/>
          <w:sz w:val="22"/>
          <w:szCs w:val="22"/>
        </w:rPr>
      </w:pPr>
    </w:p>
    <w:p w:rsidR="00ED4639" w:rsidRPr="00325FF8" w:rsidRDefault="00ED4639" w:rsidP="00ED4639">
      <w:pPr>
        <w:jc w:val="both"/>
        <w:rPr>
          <w:rFonts w:ascii="Calibri" w:hAnsi="Calibri" w:cs="Calibri"/>
          <w:b/>
          <w:i/>
          <w:sz w:val="22"/>
          <w:szCs w:val="22"/>
        </w:rPr>
      </w:pPr>
    </w:p>
    <w:p w:rsidR="00ED4639" w:rsidRPr="00325FF8" w:rsidRDefault="00ED4639" w:rsidP="00ED4639">
      <w:pPr>
        <w:jc w:val="both"/>
        <w:rPr>
          <w:rFonts w:ascii="Calibri" w:hAnsi="Calibri" w:cs="Calibri"/>
          <w:b/>
          <w:i/>
          <w:sz w:val="22"/>
          <w:szCs w:val="22"/>
        </w:rPr>
      </w:pPr>
    </w:p>
    <w:p w:rsidR="00ED4639" w:rsidRPr="00325FF8" w:rsidRDefault="00ED4639" w:rsidP="00ED4639">
      <w:pPr>
        <w:jc w:val="both"/>
        <w:rPr>
          <w:rFonts w:ascii="Calibri" w:hAnsi="Calibri" w:cs="Calibri"/>
          <w:b/>
          <w:i/>
          <w:sz w:val="22"/>
          <w:szCs w:val="22"/>
        </w:rPr>
      </w:pPr>
    </w:p>
    <w:p w:rsidR="00ED4639" w:rsidRPr="00325FF8" w:rsidRDefault="00ED4639" w:rsidP="00ED4639">
      <w:pPr>
        <w:jc w:val="both"/>
        <w:rPr>
          <w:rFonts w:ascii="Calibri" w:hAnsi="Calibri" w:cs="Calibri"/>
          <w:b/>
          <w:i/>
          <w:sz w:val="22"/>
          <w:szCs w:val="22"/>
        </w:rPr>
      </w:pPr>
    </w:p>
    <w:p w:rsidR="00ED4639" w:rsidRPr="00325FF8" w:rsidRDefault="00ED4639" w:rsidP="00ED4639">
      <w:pPr>
        <w:jc w:val="both"/>
        <w:rPr>
          <w:rFonts w:ascii="Calibri" w:hAnsi="Calibri" w:cs="Calibri"/>
          <w:b/>
          <w:i/>
          <w:sz w:val="22"/>
          <w:szCs w:val="22"/>
        </w:rPr>
      </w:pPr>
      <w:r w:rsidRPr="00325FF8">
        <w:rPr>
          <w:rFonts w:ascii="Calibri" w:hAnsi="Calibri" w:cs="Calibri"/>
          <w:b/>
          <w:i/>
          <w:sz w:val="22"/>
          <w:szCs w:val="22"/>
        </w:rPr>
        <w:t>Kontakt pro média:</w:t>
      </w:r>
    </w:p>
    <w:p w:rsidR="00ED4639" w:rsidRPr="00325FF8" w:rsidRDefault="00ED4639" w:rsidP="00ED4639">
      <w:pPr>
        <w:jc w:val="both"/>
        <w:rPr>
          <w:rFonts w:ascii="Calibri" w:hAnsi="Calibri" w:cs="Calibri"/>
          <w:i/>
          <w:sz w:val="22"/>
          <w:szCs w:val="22"/>
        </w:rPr>
      </w:pPr>
      <w:r w:rsidRPr="00325FF8">
        <w:rPr>
          <w:rFonts w:ascii="Calibri" w:hAnsi="Calibri" w:cs="Calibri"/>
          <w:i/>
          <w:sz w:val="22"/>
          <w:szCs w:val="22"/>
        </w:rPr>
        <w:t>Židovské muzeum v Praze</w:t>
      </w:r>
    </w:p>
    <w:p w:rsidR="00ED4639" w:rsidRPr="00325FF8" w:rsidRDefault="00ED4639" w:rsidP="00ED4639">
      <w:pPr>
        <w:jc w:val="both"/>
        <w:rPr>
          <w:rFonts w:ascii="Calibri" w:hAnsi="Calibri" w:cs="Calibri"/>
          <w:i/>
          <w:sz w:val="22"/>
          <w:szCs w:val="22"/>
        </w:rPr>
      </w:pPr>
      <w:r w:rsidRPr="00325FF8">
        <w:rPr>
          <w:rFonts w:ascii="Calibri" w:hAnsi="Calibri" w:cs="Calibri"/>
          <w:i/>
          <w:sz w:val="22"/>
          <w:szCs w:val="22"/>
        </w:rPr>
        <w:t>Jana Havlíková</w:t>
      </w:r>
    </w:p>
    <w:p w:rsidR="00ED4639" w:rsidRPr="00325FF8" w:rsidRDefault="00ED4639" w:rsidP="00ED4639">
      <w:pPr>
        <w:jc w:val="both"/>
        <w:rPr>
          <w:rFonts w:ascii="Calibri" w:hAnsi="Calibri" w:cs="Calibri"/>
          <w:i/>
          <w:sz w:val="22"/>
          <w:szCs w:val="22"/>
        </w:rPr>
      </w:pPr>
      <w:r w:rsidRPr="00325FF8">
        <w:rPr>
          <w:rFonts w:ascii="Calibri" w:hAnsi="Calibri" w:cs="Calibri"/>
          <w:i/>
          <w:sz w:val="22"/>
          <w:szCs w:val="22"/>
        </w:rPr>
        <w:t>T: 222 749 281, M: 603 867 285</w:t>
      </w:r>
    </w:p>
    <w:p w:rsidR="00ED4639" w:rsidRPr="00325FF8" w:rsidRDefault="00ED4639" w:rsidP="00ED4639">
      <w:pPr>
        <w:jc w:val="both"/>
        <w:rPr>
          <w:rStyle w:val="Hypertextovodkaz"/>
          <w:rFonts w:ascii="Calibri" w:hAnsi="Calibri" w:cs="Calibri"/>
          <w:i/>
          <w:sz w:val="22"/>
          <w:szCs w:val="22"/>
        </w:rPr>
      </w:pPr>
      <w:r w:rsidRPr="00325FF8">
        <w:rPr>
          <w:rFonts w:ascii="Calibri" w:hAnsi="Calibri" w:cs="Calibri"/>
          <w:i/>
          <w:sz w:val="22"/>
          <w:szCs w:val="22"/>
        </w:rPr>
        <w:t xml:space="preserve">E: </w:t>
      </w:r>
      <w:hyperlink r:id="rId9" w:history="1">
        <w:r w:rsidRPr="00325FF8">
          <w:rPr>
            <w:rStyle w:val="Hypertextovodkaz"/>
            <w:rFonts w:ascii="Calibri" w:hAnsi="Calibri" w:cs="Calibri"/>
            <w:i/>
            <w:sz w:val="22"/>
            <w:szCs w:val="22"/>
          </w:rPr>
          <w:t>jana.havlikova@jewishmuseum.cz</w:t>
        </w:r>
      </w:hyperlink>
    </w:p>
    <w:p w:rsidR="00ED4639" w:rsidRPr="00325FF8" w:rsidRDefault="00ED4639" w:rsidP="00ED4639">
      <w:pPr>
        <w:jc w:val="both"/>
        <w:rPr>
          <w:rStyle w:val="Hypertextovodkaz"/>
          <w:rFonts w:ascii="Calibri" w:hAnsi="Calibri" w:cs="Calibri"/>
          <w:i/>
          <w:sz w:val="22"/>
          <w:szCs w:val="22"/>
        </w:rPr>
      </w:pPr>
    </w:p>
    <w:p w:rsidR="00ED4639" w:rsidRPr="00325FF8" w:rsidRDefault="00ED4639" w:rsidP="00ED4639">
      <w:pPr>
        <w:jc w:val="both"/>
        <w:rPr>
          <w:rFonts w:ascii="Calibri" w:hAnsi="Calibri" w:cs="Calibri"/>
          <w:i/>
          <w:sz w:val="22"/>
          <w:szCs w:val="22"/>
        </w:rPr>
      </w:pPr>
      <w:r w:rsidRPr="00325FF8">
        <w:rPr>
          <w:rFonts w:ascii="Calibri" w:hAnsi="Calibri" w:cs="Calibri"/>
          <w:i/>
          <w:sz w:val="22"/>
          <w:szCs w:val="22"/>
        </w:rPr>
        <w:t xml:space="preserve">Velvyslanectví Spojených států amerických </w:t>
      </w:r>
      <w:r>
        <w:rPr>
          <w:rFonts w:ascii="Calibri" w:hAnsi="Calibri" w:cs="Calibri"/>
          <w:i/>
          <w:sz w:val="22"/>
          <w:szCs w:val="22"/>
        </w:rPr>
        <w:t>v Praze</w:t>
      </w:r>
    </w:p>
    <w:p w:rsidR="00ED4639" w:rsidRPr="00325FF8" w:rsidRDefault="00ED4639" w:rsidP="00ED4639">
      <w:pPr>
        <w:jc w:val="both"/>
        <w:rPr>
          <w:rFonts w:ascii="Calibri" w:hAnsi="Calibri" w:cs="Calibri"/>
          <w:i/>
          <w:sz w:val="22"/>
          <w:szCs w:val="22"/>
        </w:rPr>
      </w:pPr>
      <w:r w:rsidRPr="00325FF8">
        <w:rPr>
          <w:rFonts w:ascii="Calibri" w:hAnsi="Calibri" w:cs="Calibri"/>
          <w:i/>
          <w:sz w:val="22"/>
          <w:szCs w:val="22"/>
        </w:rPr>
        <w:t>Helena Stehlíková</w:t>
      </w:r>
    </w:p>
    <w:p w:rsidR="00ED4639" w:rsidRPr="00325FF8" w:rsidRDefault="00ED4639" w:rsidP="00ED4639">
      <w:pPr>
        <w:jc w:val="both"/>
        <w:rPr>
          <w:rFonts w:ascii="Calibri" w:hAnsi="Calibri" w:cs="Calibri"/>
          <w:i/>
          <w:sz w:val="22"/>
          <w:szCs w:val="22"/>
        </w:rPr>
      </w:pPr>
      <w:r w:rsidRPr="00325FF8">
        <w:rPr>
          <w:rFonts w:ascii="Calibri" w:hAnsi="Calibri" w:cs="Calibri"/>
          <w:i/>
          <w:sz w:val="22"/>
          <w:szCs w:val="22"/>
        </w:rPr>
        <w:t>T: 257 022 140, M: 602 298 513</w:t>
      </w:r>
    </w:p>
    <w:p w:rsidR="00BC306B" w:rsidRPr="00ED4639" w:rsidRDefault="00ED4639" w:rsidP="00ED4639">
      <w:pPr>
        <w:jc w:val="both"/>
        <w:rPr>
          <w:rFonts w:ascii="Calibri" w:hAnsi="Calibri" w:cs="Calibri"/>
          <w:i/>
          <w:sz w:val="22"/>
          <w:szCs w:val="22"/>
        </w:rPr>
      </w:pPr>
      <w:r w:rsidRPr="00325FF8">
        <w:rPr>
          <w:rFonts w:ascii="Calibri" w:hAnsi="Calibri" w:cs="Calibri"/>
          <w:i/>
          <w:sz w:val="22"/>
          <w:szCs w:val="22"/>
        </w:rPr>
        <w:t xml:space="preserve">E: </w:t>
      </w:r>
      <w:hyperlink r:id="rId10" w:history="1">
        <w:r w:rsidRPr="008C4447">
          <w:rPr>
            <w:rStyle w:val="Hypertextovodkaz"/>
            <w:rFonts w:ascii="Calibri" w:hAnsi="Calibri" w:cs="Calibri"/>
            <w:i/>
            <w:sz w:val="22"/>
            <w:szCs w:val="22"/>
          </w:rPr>
          <w:t>stehlikovah@state.gov</w:t>
        </w:r>
      </w:hyperlink>
      <w:bookmarkStart w:id="0" w:name="_GoBack"/>
      <w:bookmarkEnd w:id="0"/>
    </w:p>
    <w:sectPr w:rsidR="00BC306B" w:rsidRPr="00ED4639" w:rsidSect="00B33246">
      <w:footerReference w:type="default" r:id="rId11"/>
      <w:pgSz w:w="11906" w:h="16838" w:code="9"/>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AE" w:rsidRPr="006B2967" w:rsidRDefault="00ED4639">
    <w:pPr>
      <w:pStyle w:val="Zpat"/>
      <w:jc w:val="right"/>
      <w:rPr>
        <w:rFonts w:ascii="Calibri" w:hAnsi="Calibri"/>
        <w:sz w:val="22"/>
        <w:szCs w:val="22"/>
      </w:rPr>
    </w:pPr>
    <w:r w:rsidRPr="006B2967">
      <w:rPr>
        <w:rFonts w:ascii="Calibri" w:hAnsi="Calibri"/>
        <w:sz w:val="22"/>
        <w:szCs w:val="22"/>
      </w:rPr>
      <w:fldChar w:fldCharType="begin"/>
    </w:r>
    <w:r w:rsidRPr="006B2967">
      <w:rPr>
        <w:rFonts w:ascii="Calibri" w:hAnsi="Calibri"/>
        <w:sz w:val="22"/>
        <w:szCs w:val="22"/>
      </w:rPr>
      <w:instrText>PAGE   \* ME</w:instrText>
    </w:r>
    <w:r w:rsidRPr="006B2967">
      <w:rPr>
        <w:rFonts w:ascii="Calibri" w:hAnsi="Calibri"/>
        <w:sz w:val="22"/>
        <w:szCs w:val="22"/>
      </w:rPr>
      <w:instrText>RGEFORMAT</w:instrText>
    </w:r>
    <w:r w:rsidRPr="006B2967">
      <w:rPr>
        <w:rFonts w:ascii="Calibri" w:hAnsi="Calibri"/>
        <w:sz w:val="22"/>
        <w:szCs w:val="22"/>
      </w:rPr>
      <w:fldChar w:fldCharType="separate"/>
    </w:r>
    <w:r>
      <w:rPr>
        <w:rFonts w:ascii="Calibri" w:hAnsi="Calibri"/>
        <w:noProof/>
        <w:sz w:val="22"/>
        <w:szCs w:val="22"/>
      </w:rPr>
      <w:t>1</w:t>
    </w:r>
    <w:r w:rsidRPr="006B2967">
      <w:rPr>
        <w:rFonts w:ascii="Calibri" w:hAnsi="Calibri"/>
        <w:sz w:val="22"/>
        <w:szCs w:val="22"/>
      </w:rPr>
      <w:fldChar w:fldCharType="end"/>
    </w:r>
  </w:p>
  <w:p w:rsidR="000D15AE" w:rsidRDefault="00ED4639">
    <w:pPr>
      <w:pStyle w:val="Zp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D8"/>
    <w:rsid w:val="001F27D8"/>
    <w:rsid w:val="00BC306B"/>
    <w:rsid w:val="00ED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463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D4639"/>
    <w:rPr>
      <w:rFonts w:cs="Times New Roman"/>
      <w:color w:val="0000FF"/>
      <w:u w:val="single"/>
    </w:rPr>
  </w:style>
  <w:style w:type="paragraph" w:styleId="Zpat">
    <w:name w:val="footer"/>
    <w:basedOn w:val="Normln"/>
    <w:link w:val="ZpatChar"/>
    <w:uiPriority w:val="99"/>
    <w:rsid w:val="00ED4639"/>
    <w:pPr>
      <w:tabs>
        <w:tab w:val="center" w:pos="4536"/>
        <w:tab w:val="right" w:pos="9072"/>
      </w:tabs>
    </w:pPr>
  </w:style>
  <w:style w:type="character" w:customStyle="1" w:styleId="ZpatChar">
    <w:name w:val="Zápatí Char"/>
    <w:basedOn w:val="Standardnpsmoodstavce"/>
    <w:link w:val="Zpat"/>
    <w:uiPriority w:val="99"/>
    <w:rsid w:val="00ED463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D4639"/>
    <w:rPr>
      <w:rFonts w:ascii="Tahoma" w:hAnsi="Tahoma" w:cs="Tahoma"/>
      <w:sz w:val="16"/>
      <w:szCs w:val="16"/>
    </w:rPr>
  </w:style>
  <w:style w:type="character" w:customStyle="1" w:styleId="TextbublinyChar">
    <w:name w:val="Text bubliny Char"/>
    <w:basedOn w:val="Standardnpsmoodstavce"/>
    <w:link w:val="Textbubliny"/>
    <w:uiPriority w:val="99"/>
    <w:semiHidden/>
    <w:rsid w:val="00ED463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463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D4639"/>
    <w:rPr>
      <w:rFonts w:cs="Times New Roman"/>
      <w:color w:val="0000FF"/>
      <w:u w:val="single"/>
    </w:rPr>
  </w:style>
  <w:style w:type="paragraph" w:styleId="Zpat">
    <w:name w:val="footer"/>
    <w:basedOn w:val="Normln"/>
    <w:link w:val="ZpatChar"/>
    <w:uiPriority w:val="99"/>
    <w:rsid w:val="00ED4639"/>
    <w:pPr>
      <w:tabs>
        <w:tab w:val="center" w:pos="4536"/>
        <w:tab w:val="right" w:pos="9072"/>
      </w:tabs>
    </w:pPr>
  </w:style>
  <w:style w:type="character" w:customStyle="1" w:styleId="ZpatChar">
    <w:name w:val="Zápatí Char"/>
    <w:basedOn w:val="Standardnpsmoodstavce"/>
    <w:link w:val="Zpat"/>
    <w:uiPriority w:val="99"/>
    <w:rsid w:val="00ED463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D4639"/>
    <w:rPr>
      <w:rFonts w:ascii="Tahoma" w:hAnsi="Tahoma" w:cs="Tahoma"/>
      <w:sz w:val="16"/>
      <w:szCs w:val="16"/>
    </w:rPr>
  </w:style>
  <w:style w:type="character" w:customStyle="1" w:styleId="TextbublinyChar">
    <w:name w:val="Text bubliny Char"/>
    <w:basedOn w:val="Standardnpsmoodstavce"/>
    <w:link w:val="Textbubliny"/>
    <w:uiPriority w:val="99"/>
    <w:semiHidden/>
    <w:rsid w:val="00ED463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wishmuseu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yperlink" Target="mailto:stehlikovah@state.gov" TargetMode="External"/><Relationship Id="rId4" Type="http://schemas.openxmlformats.org/officeDocument/2006/relationships/webSettings" Target="webSettings.xml"/><Relationship Id="rId9" Type="http://schemas.openxmlformats.org/officeDocument/2006/relationships/hyperlink" Target="mailto:jana.havlikova@jewishmuseu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3805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Havlíkova</dc:creator>
  <cp:keywords/>
  <dc:description/>
  <cp:lastModifiedBy>Jana Havlíkova</cp:lastModifiedBy>
  <cp:revision>2</cp:revision>
  <dcterms:created xsi:type="dcterms:W3CDTF">2013-11-28T16:48:00Z</dcterms:created>
  <dcterms:modified xsi:type="dcterms:W3CDTF">2013-11-28T16:48:00Z</dcterms:modified>
</cp:coreProperties>
</file>