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5388"/>
        <w:gridCol w:w="4287"/>
      </w:tblGrid>
      <w:tr w:rsidR="00935B55" w:rsidTr="003343EA">
        <w:trPr>
          <w:trHeight w:hRule="exact" w:val="667"/>
        </w:trPr>
        <w:tc>
          <w:tcPr>
            <w:tcW w:w="5388" w:type="dxa"/>
          </w:tcPr>
          <w:p w:rsidR="00935B55" w:rsidRDefault="00935B55" w:rsidP="009F0CA4">
            <w:pPr>
              <w:tabs>
                <w:tab w:val="left" w:pos="1843"/>
              </w:tabs>
            </w:pPr>
          </w:p>
        </w:tc>
        <w:tc>
          <w:tcPr>
            <w:tcW w:w="4287" w:type="dxa"/>
          </w:tcPr>
          <w:p w:rsidR="00935B55" w:rsidRDefault="00935B55" w:rsidP="00CC456E"/>
        </w:tc>
      </w:tr>
      <w:tr w:rsidR="001E3000" w:rsidTr="003343EA">
        <w:trPr>
          <w:trHeight w:hRule="exact" w:val="1641"/>
        </w:trPr>
        <w:tc>
          <w:tcPr>
            <w:tcW w:w="5388" w:type="dxa"/>
          </w:tcPr>
          <w:p w:rsidR="001E3000" w:rsidRDefault="001E3000" w:rsidP="00350D03">
            <w:pPr>
              <w:pStyle w:val="Nadpis1"/>
              <w:outlineLvl w:val="0"/>
            </w:pPr>
          </w:p>
        </w:tc>
        <w:tc>
          <w:tcPr>
            <w:tcW w:w="4287" w:type="dxa"/>
          </w:tcPr>
          <w:p w:rsidR="007C3A7A" w:rsidRDefault="007C3A7A" w:rsidP="001E3000">
            <w:pPr>
              <w:pStyle w:val="Normln10"/>
              <w:rPr>
                <w:sz w:val="20"/>
                <w:szCs w:val="20"/>
              </w:rPr>
            </w:pPr>
          </w:p>
          <w:p w:rsidR="001E3000" w:rsidRPr="00163FE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>Středočesk</w:t>
            </w:r>
            <w:r w:rsidR="00E95297" w:rsidRPr="00163FE0">
              <w:rPr>
                <w:sz w:val="20"/>
                <w:szCs w:val="20"/>
              </w:rPr>
              <w:t>ý</w:t>
            </w:r>
            <w:r w:rsidRPr="00163FE0">
              <w:rPr>
                <w:sz w:val="20"/>
                <w:szCs w:val="20"/>
              </w:rPr>
              <w:t xml:space="preserve"> kraj – Krajský úřad</w:t>
            </w:r>
          </w:p>
          <w:p w:rsidR="001E3000" w:rsidRDefault="001E3000" w:rsidP="001E3000">
            <w:pPr>
              <w:pStyle w:val="Normln10"/>
              <w:rPr>
                <w:sz w:val="20"/>
                <w:szCs w:val="20"/>
              </w:rPr>
            </w:pPr>
            <w:r w:rsidRPr="00163FE0">
              <w:rPr>
                <w:sz w:val="20"/>
                <w:szCs w:val="20"/>
              </w:rPr>
              <w:t xml:space="preserve">Zborovská 11    150 </w:t>
            </w:r>
            <w:r w:rsidR="005E18F8" w:rsidRPr="00163FE0">
              <w:rPr>
                <w:sz w:val="20"/>
                <w:szCs w:val="20"/>
              </w:rPr>
              <w:t>2</w:t>
            </w:r>
            <w:r w:rsidRPr="00163FE0">
              <w:rPr>
                <w:sz w:val="20"/>
                <w:szCs w:val="20"/>
              </w:rPr>
              <w:t>1 Praha 5</w:t>
            </w:r>
          </w:p>
          <w:p w:rsidR="007236F7" w:rsidRPr="00163FE0" w:rsidRDefault="007236F7" w:rsidP="001E3000">
            <w:pPr>
              <w:pStyle w:val="Normln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="00A2639D">
              <w:rPr>
                <w:sz w:val="20"/>
                <w:szCs w:val="20"/>
              </w:rPr>
              <w:t>press</w:t>
            </w:r>
            <w:r>
              <w:rPr>
                <w:sz w:val="20"/>
                <w:szCs w:val="20"/>
              </w:rPr>
              <w:t>@kr-s.cz</w:t>
            </w:r>
          </w:p>
          <w:p w:rsidR="001E3000" w:rsidRDefault="001E3000" w:rsidP="00237E7D">
            <w:pPr>
              <w:pStyle w:val="Normln10"/>
            </w:pPr>
            <w:r w:rsidRPr="00163FE0">
              <w:rPr>
                <w:sz w:val="20"/>
                <w:szCs w:val="20"/>
              </w:rPr>
              <w:t>www.kr-stredocesky.cz</w:t>
            </w:r>
          </w:p>
        </w:tc>
      </w:tr>
      <w:tr w:rsidR="000224EF" w:rsidTr="003343EA">
        <w:trPr>
          <w:trHeight w:hRule="exact" w:val="779"/>
        </w:trPr>
        <w:tc>
          <w:tcPr>
            <w:tcW w:w="5388" w:type="dxa"/>
          </w:tcPr>
          <w:p w:rsidR="000224EF" w:rsidRDefault="000224EF" w:rsidP="00350D03">
            <w:pPr>
              <w:pStyle w:val="Nadpis1"/>
              <w:outlineLvl w:val="0"/>
            </w:pPr>
          </w:p>
        </w:tc>
        <w:tc>
          <w:tcPr>
            <w:tcW w:w="4287" w:type="dxa"/>
          </w:tcPr>
          <w:p w:rsidR="000224EF" w:rsidRDefault="001E3000" w:rsidP="007C2301">
            <w:pPr>
              <w:pStyle w:val="tun"/>
            </w:pPr>
            <w:r>
              <w:t xml:space="preserve">Datum: </w:t>
            </w:r>
            <w:r w:rsidR="00EC42C5">
              <w:t>27</w:t>
            </w:r>
            <w:r w:rsidR="00B606C8">
              <w:t xml:space="preserve">. </w:t>
            </w:r>
            <w:r w:rsidR="00E64DBA">
              <w:t>června</w:t>
            </w:r>
            <w:r w:rsidR="00B606C8">
              <w:t xml:space="preserve"> 201</w:t>
            </w:r>
            <w:r w:rsidR="005A2D12">
              <w:t>8</w:t>
            </w:r>
          </w:p>
        </w:tc>
      </w:tr>
      <w:tr w:rsidR="00FD73CF" w:rsidTr="003343EA">
        <w:trPr>
          <w:trHeight w:val="862"/>
        </w:trPr>
        <w:tc>
          <w:tcPr>
            <w:tcW w:w="9675" w:type="dxa"/>
            <w:gridSpan w:val="2"/>
            <w:hideMark/>
          </w:tcPr>
          <w:p w:rsidR="007346F2" w:rsidRDefault="00E13EC9" w:rsidP="00994B5C">
            <w:pPr>
              <w:rPr>
                <w:b/>
                <w:bCs/>
                <w:sz w:val="28"/>
                <w:szCs w:val="23"/>
              </w:rPr>
            </w:pPr>
            <w:r w:rsidRPr="00E13EC9">
              <w:rPr>
                <w:b/>
                <w:bCs/>
                <w:sz w:val="28"/>
                <w:szCs w:val="23"/>
              </w:rPr>
              <w:t xml:space="preserve">Druhý ročník </w:t>
            </w:r>
            <w:r w:rsidR="00EC42C5" w:rsidRPr="00E13EC9">
              <w:rPr>
                <w:b/>
                <w:bCs/>
                <w:sz w:val="28"/>
                <w:szCs w:val="23"/>
              </w:rPr>
              <w:t>Dn</w:t>
            </w:r>
            <w:r w:rsidRPr="00E13EC9">
              <w:rPr>
                <w:b/>
                <w:bCs/>
                <w:sz w:val="28"/>
                <w:szCs w:val="23"/>
              </w:rPr>
              <w:t>ů</w:t>
            </w:r>
            <w:r w:rsidR="00EC42C5" w:rsidRPr="00E13EC9">
              <w:rPr>
                <w:b/>
                <w:bCs/>
                <w:sz w:val="28"/>
                <w:szCs w:val="23"/>
              </w:rPr>
              <w:t xml:space="preserve"> lidové architektury Středočeského kraje </w:t>
            </w:r>
            <w:r>
              <w:rPr>
                <w:b/>
                <w:bCs/>
                <w:sz w:val="28"/>
                <w:szCs w:val="23"/>
              </w:rPr>
              <w:t xml:space="preserve">bude </w:t>
            </w:r>
            <w:r w:rsidR="007346F2">
              <w:rPr>
                <w:b/>
                <w:bCs/>
                <w:sz w:val="28"/>
                <w:szCs w:val="23"/>
              </w:rPr>
              <w:t>v sobotu</w:t>
            </w:r>
          </w:p>
          <w:p w:rsidR="00F33CF0" w:rsidRPr="00E13EC9" w:rsidRDefault="007346F2" w:rsidP="00994B5C">
            <w:pPr>
              <w:rPr>
                <w:b/>
                <w:bCs/>
                <w:sz w:val="28"/>
                <w:szCs w:val="23"/>
              </w:rPr>
            </w:pPr>
            <w:r>
              <w:rPr>
                <w:b/>
                <w:bCs/>
                <w:sz w:val="28"/>
                <w:szCs w:val="23"/>
              </w:rPr>
              <w:t xml:space="preserve">14. července </w:t>
            </w:r>
            <w:r w:rsidR="000F00CF">
              <w:rPr>
                <w:b/>
                <w:bCs/>
                <w:sz w:val="28"/>
                <w:szCs w:val="23"/>
              </w:rPr>
              <w:t>zahájen</w:t>
            </w:r>
            <w:r w:rsidR="00E13EC9">
              <w:rPr>
                <w:b/>
                <w:bCs/>
                <w:sz w:val="28"/>
                <w:szCs w:val="23"/>
              </w:rPr>
              <w:t xml:space="preserve"> </w:t>
            </w:r>
            <w:r w:rsidR="00EC42C5" w:rsidRPr="00E13EC9">
              <w:rPr>
                <w:b/>
                <w:bCs/>
                <w:sz w:val="28"/>
                <w:szCs w:val="23"/>
              </w:rPr>
              <w:t>v Polabském národopisném muzeu v Přerově nad Labem</w:t>
            </w:r>
          </w:p>
          <w:p w:rsidR="00FD73CF" w:rsidRPr="000D0A2A" w:rsidRDefault="00FD73CF" w:rsidP="00994B5C">
            <w:pPr>
              <w:rPr>
                <w:b/>
                <w:bCs/>
                <w:sz w:val="28"/>
                <w:szCs w:val="23"/>
              </w:rPr>
            </w:pPr>
          </w:p>
        </w:tc>
      </w:tr>
    </w:tbl>
    <w:p w:rsidR="00131AFD" w:rsidRDefault="00E13EC9" w:rsidP="00EC42C5">
      <w:pPr>
        <w:jc w:val="both"/>
        <w:rPr>
          <w:rFonts w:eastAsia="Arial"/>
          <w:b/>
          <w:sz w:val="24"/>
        </w:rPr>
      </w:pPr>
      <w:r>
        <w:rPr>
          <w:rFonts w:eastAsia="Arial"/>
          <w:b/>
          <w:sz w:val="24"/>
        </w:rPr>
        <w:t>Po loňském úspěšném prvním</w:t>
      </w:r>
      <w:r w:rsidRPr="00E13EC9">
        <w:rPr>
          <w:rFonts w:eastAsia="Arial"/>
          <w:b/>
          <w:sz w:val="24"/>
        </w:rPr>
        <w:t xml:space="preserve"> ročníku Dnů lidové architektury Středočeského kraje v Muzeu lidových staveb středníh</w:t>
      </w:r>
      <w:r>
        <w:rPr>
          <w:rFonts w:eastAsia="Arial"/>
          <w:b/>
          <w:sz w:val="24"/>
        </w:rPr>
        <w:t xml:space="preserve">o Povltaví na Vysokém Chlumci bude jejich letošní druhý ročník </w:t>
      </w:r>
      <w:r w:rsidRPr="00E13EC9">
        <w:rPr>
          <w:rFonts w:eastAsia="Arial"/>
          <w:b/>
          <w:sz w:val="24"/>
        </w:rPr>
        <w:t>slavnostn</w:t>
      </w:r>
      <w:r>
        <w:rPr>
          <w:rFonts w:eastAsia="Arial"/>
          <w:b/>
          <w:sz w:val="24"/>
        </w:rPr>
        <w:t>ě</w:t>
      </w:r>
      <w:r w:rsidRPr="00E13EC9">
        <w:rPr>
          <w:rFonts w:eastAsia="Arial"/>
          <w:b/>
          <w:sz w:val="24"/>
        </w:rPr>
        <w:t xml:space="preserve"> zahájen </w:t>
      </w:r>
      <w:r>
        <w:rPr>
          <w:rFonts w:eastAsia="Arial"/>
          <w:b/>
          <w:sz w:val="24"/>
        </w:rPr>
        <w:t xml:space="preserve">v sobotu </w:t>
      </w:r>
      <w:r w:rsidRPr="00E13EC9">
        <w:rPr>
          <w:rFonts w:eastAsia="Arial"/>
          <w:b/>
          <w:sz w:val="24"/>
        </w:rPr>
        <w:t>14. července</w:t>
      </w:r>
      <w:bookmarkStart w:id="0" w:name="_GoBack"/>
      <w:bookmarkEnd w:id="0"/>
      <w:r w:rsidRPr="00E13EC9">
        <w:rPr>
          <w:rFonts w:eastAsia="Arial"/>
          <w:b/>
          <w:sz w:val="24"/>
        </w:rPr>
        <w:t xml:space="preserve"> </w:t>
      </w:r>
      <w:r w:rsidR="00131AFD">
        <w:rPr>
          <w:rFonts w:eastAsia="Arial"/>
          <w:b/>
          <w:sz w:val="24"/>
        </w:rPr>
        <w:t xml:space="preserve">v 11 hodin </w:t>
      </w:r>
      <w:r w:rsidRPr="00E13EC9">
        <w:rPr>
          <w:rFonts w:eastAsia="Arial"/>
          <w:b/>
          <w:sz w:val="24"/>
        </w:rPr>
        <w:t>v Polabském národopisném muzeu v Přerově nad Labem u Lysé nad Labem na Nymbursku</w:t>
      </w:r>
      <w:r>
        <w:rPr>
          <w:rFonts w:eastAsia="Arial"/>
          <w:b/>
          <w:sz w:val="24"/>
        </w:rPr>
        <w:t xml:space="preserve">. </w:t>
      </w:r>
      <w:r w:rsidR="00131AFD">
        <w:rPr>
          <w:rFonts w:eastAsia="Arial"/>
          <w:b/>
          <w:sz w:val="24"/>
        </w:rPr>
        <w:t xml:space="preserve">Jeho součástí bude součástí křest </w:t>
      </w:r>
      <w:r w:rsidR="00131AFD" w:rsidRPr="00EC42C5">
        <w:rPr>
          <w:rFonts w:eastAsia="Arial"/>
          <w:b/>
          <w:sz w:val="24"/>
        </w:rPr>
        <w:t>publikace „Lidové stavby Středočeského kraje – severovýchod“.</w:t>
      </w:r>
    </w:p>
    <w:p w:rsidR="00131AFD" w:rsidRDefault="00131AFD" w:rsidP="00EC42C5">
      <w:pPr>
        <w:jc w:val="both"/>
        <w:rPr>
          <w:rFonts w:eastAsia="Arial"/>
          <w:b/>
          <w:sz w:val="24"/>
        </w:rPr>
      </w:pPr>
    </w:p>
    <w:p w:rsidR="00EC42C5" w:rsidRPr="00EC42C5" w:rsidRDefault="00E13EC9" w:rsidP="00131AFD">
      <w:pPr>
        <w:jc w:val="both"/>
        <w:rPr>
          <w:rFonts w:eastAsia="Arial"/>
          <w:sz w:val="24"/>
        </w:rPr>
      </w:pPr>
      <w:r w:rsidRPr="00131AFD">
        <w:rPr>
          <w:rFonts w:eastAsia="Arial"/>
          <w:sz w:val="24"/>
        </w:rPr>
        <w:t>Dny lidové architektury</w:t>
      </w:r>
      <w:r w:rsidR="00131AFD" w:rsidRPr="00131AFD">
        <w:rPr>
          <w:rFonts w:eastAsia="Arial"/>
          <w:sz w:val="24"/>
        </w:rPr>
        <w:t>, které potrvají do 22. července</w:t>
      </w:r>
      <w:r w:rsidR="00131AFD">
        <w:rPr>
          <w:rFonts w:eastAsia="Arial"/>
          <w:sz w:val="24"/>
        </w:rPr>
        <w:t xml:space="preserve"> 2018,</w:t>
      </w:r>
      <w:r w:rsidR="00131AFD" w:rsidRPr="00131AFD">
        <w:rPr>
          <w:rFonts w:eastAsia="Arial"/>
          <w:sz w:val="24"/>
        </w:rPr>
        <w:t xml:space="preserve"> se tak budou konat</w:t>
      </w:r>
      <w:r w:rsidR="00131AFD">
        <w:rPr>
          <w:rFonts w:eastAsia="Arial"/>
          <w:b/>
          <w:sz w:val="24"/>
        </w:rPr>
        <w:t xml:space="preserve"> </w:t>
      </w:r>
      <w:r w:rsidR="00EC42C5" w:rsidRPr="00EC42C5">
        <w:rPr>
          <w:rFonts w:eastAsia="Arial"/>
          <w:sz w:val="24"/>
        </w:rPr>
        <w:t xml:space="preserve">v prastaré sídelní oblasti spojené s počátky našeho státu, v krajině úrodné a odpradávna </w:t>
      </w:r>
      <w:r w:rsidR="00131AFD">
        <w:rPr>
          <w:rFonts w:eastAsia="Arial"/>
          <w:sz w:val="24"/>
        </w:rPr>
        <w:t>intenzivně zemědělsky využívané. V</w:t>
      </w:r>
      <w:r w:rsidR="00EC42C5" w:rsidRPr="00EC42C5">
        <w:rPr>
          <w:rFonts w:eastAsia="Arial"/>
          <w:sz w:val="24"/>
        </w:rPr>
        <w:t xml:space="preserve"> krajině klikatících se velkých řek Labe a Jizery i jejich menších přítoků se slepými rameny, tůněmi, rybníky a zbytky kdysi rozlehlých lužních lesů, s nevelkými pahorky, místně zvanými "hůry", vystupujícími z plochého terénu, jež nesou stopy dávného osídlení a z nichž lze přehlédnout rozsáh</w:t>
      </w:r>
      <w:r w:rsidR="00131AFD">
        <w:rPr>
          <w:rFonts w:eastAsia="Arial"/>
          <w:sz w:val="24"/>
        </w:rPr>
        <w:t>lé území až k pohraničním horám. V</w:t>
      </w:r>
      <w:r w:rsidR="00EC42C5" w:rsidRPr="00EC42C5">
        <w:rPr>
          <w:rFonts w:eastAsia="Arial"/>
          <w:sz w:val="24"/>
        </w:rPr>
        <w:t> regionu, jehož krajinný ráz významně poznamenal člověk (připomeňme zejména barokní komponovanou krajinu utvářenou vizionářskou osobností hraběte Františka Antonína Šporka) a v němž dosud najdeme mnohá půvabná historická městečka a vsi středověkého původu se zajímavými zachovalými slohovými i tradičními lidovými stavbami, které tu často stojí už stovky let.</w:t>
      </w:r>
    </w:p>
    <w:p w:rsidR="00EC42C5" w:rsidRPr="00EC42C5" w:rsidRDefault="00EC42C5" w:rsidP="00EC42C5">
      <w:pPr>
        <w:tabs>
          <w:tab w:val="left" w:pos="0"/>
        </w:tabs>
        <w:jc w:val="both"/>
        <w:rPr>
          <w:rFonts w:eastAsia="Arial"/>
          <w:b/>
          <w:sz w:val="24"/>
        </w:rPr>
      </w:pPr>
    </w:p>
    <w:p w:rsidR="00EC42C5" w:rsidRPr="00EC42C5" w:rsidRDefault="00131AFD" w:rsidP="00EC42C5">
      <w:pPr>
        <w:pStyle w:val="Zkladntextodsazen"/>
        <w:spacing w:after="0" w:line="340" w:lineRule="atLeast"/>
        <w:ind w:firstLine="0"/>
        <w:rPr>
          <w:szCs w:val="24"/>
        </w:rPr>
      </w:pPr>
      <w:r>
        <w:rPr>
          <w:szCs w:val="24"/>
        </w:rPr>
        <w:t>„</w:t>
      </w:r>
      <w:r w:rsidRPr="00131AFD">
        <w:rPr>
          <w:szCs w:val="24"/>
        </w:rPr>
        <w:t>C</w:t>
      </w:r>
      <w:r w:rsidR="00EC42C5" w:rsidRPr="00131AFD">
        <w:rPr>
          <w:szCs w:val="24"/>
        </w:rPr>
        <w:t xml:space="preserve">ílem </w:t>
      </w:r>
      <w:r w:rsidRPr="00131AFD">
        <w:rPr>
          <w:szCs w:val="24"/>
        </w:rPr>
        <w:t>a smyslem Dnů lidové architektury</w:t>
      </w:r>
      <w:r>
        <w:rPr>
          <w:b/>
          <w:szCs w:val="24"/>
        </w:rPr>
        <w:t xml:space="preserve"> </w:t>
      </w:r>
      <w:r w:rsidR="00EC42C5" w:rsidRPr="00EC42C5">
        <w:rPr>
          <w:szCs w:val="24"/>
        </w:rPr>
        <w:t xml:space="preserve">je upozornit co nejširší veřejnost na fenomén historického vesnického stavitelství, které je i </w:t>
      </w:r>
      <w:r>
        <w:rPr>
          <w:szCs w:val="24"/>
        </w:rPr>
        <w:t xml:space="preserve">přes značný úbytek v období od 2. </w:t>
      </w:r>
      <w:r w:rsidR="00EC42C5" w:rsidRPr="00EC42C5">
        <w:rPr>
          <w:szCs w:val="24"/>
        </w:rPr>
        <w:t xml:space="preserve">světové války dosud stále početnou a důležitou složkou venkovské zástavby – ať už jde o drobné roubené chalupy, rozlehlé selské grunty či zděné usedlosti a domy, mlýny, sýpky, hospodářské, technické a sakrální stavby nebo i celá venkovská sídla se zachovalou půdorysnou a prostorovou skladbou. Památky lidového stavitelství jsou pozoruhodným dokladem řemeslného umu i estetického cítění našich předků a současně představují významný krajinotvorný prvek, uplatňující se jako neodmyslitelná složka životního prostředí </w:t>
      </w:r>
      <w:r w:rsidR="00EC42C5" w:rsidRPr="00EC42C5">
        <w:rPr>
          <w:szCs w:val="24"/>
        </w:rPr>
        <w:lastRenderedPageBreak/>
        <w:t>a často pří</w:t>
      </w:r>
      <w:r>
        <w:rPr>
          <w:szCs w:val="24"/>
        </w:rPr>
        <w:t>mo ztotožněný s pocitem domova,“ uvedl radní pro oblast kultury a památkové Karel Horčička (ČSSD).</w:t>
      </w:r>
    </w:p>
    <w:p w:rsidR="00EC42C5" w:rsidRPr="00EC42C5" w:rsidRDefault="00EC42C5" w:rsidP="00EC42C5">
      <w:pPr>
        <w:pStyle w:val="Zkladntextodsazen"/>
        <w:spacing w:after="0" w:line="340" w:lineRule="atLeast"/>
        <w:ind w:firstLine="0"/>
        <w:rPr>
          <w:szCs w:val="24"/>
        </w:rPr>
      </w:pPr>
    </w:p>
    <w:p w:rsidR="00EC42C5" w:rsidRPr="00EC42C5" w:rsidRDefault="00EC42C5" w:rsidP="00EC42C5">
      <w:pPr>
        <w:tabs>
          <w:tab w:val="left" w:pos="0"/>
        </w:tabs>
        <w:jc w:val="both"/>
        <w:rPr>
          <w:rFonts w:eastAsia="Arial"/>
          <w:sz w:val="24"/>
        </w:rPr>
      </w:pPr>
      <w:r w:rsidRPr="00131AFD">
        <w:rPr>
          <w:rFonts w:eastAsia="Arial"/>
          <w:sz w:val="24"/>
        </w:rPr>
        <w:t>Dny lidové architektury proto nejsou samoúčelnou akcí, ale mají své hlubší poslání a záměr – oslovit, motivovat a inspirovat zástupce státní správy i samosprávy, odborné instituce a organizace, různé neziskové</w:t>
      </w:r>
      <w:r w:rsidRPr="00EC42C5">
        <w:rPr>
          <w:rFonts w:eastAsia="Arial"/>
          <w:sz w:val="24"/>
        </w:rPr>
        <w:t xml:space="preserve"> a občanské iniciativy, vlastníky, investory, projektanty, specializované firmy a řemeslníky, odborníky i laiky a další aktéry stavební činnosti na venkově k cílevědomějšímu, ohleduplnějšímu a promyšlenějšímu přístupu k péči o toto jedinečné dochované kulturní dědictví. </w:t>
      </w:r>
      <w:r w:rsidR="00131AFD">
        <w:rPr>
          <w:rFonts w:eastAsia="Arial"/>
          <w:sz w:val="24"/>
        </w:rPr>
        <w:t>„</w:t>
      </w:r>
      <w:r w:rsidRPr="00EC42C5">
        <w:rPr>
          <w:rFonts w:eastAsia="Arial"/>
          <w:sz w:val="24"/>
        </w:rPr>
        <w:t>Přáním pořadatelů je, aby se Dny lidové architektury staly pro širokou veřejnost podnětem k hlubšímu poznání a pochopení hodnot a významu lidového stavitelství a zároveň impulsem k posílení vědom</w:t>
      </w:r>
      <w:r w:rsidR="00131AFD">
        <w:rPr>
          <w:rFonts w:eastAsia="Arial"/>
          <w:sz w:val="24"/>
        </w:rPr>
        <w:t>í odpovědnosti za jeho uchování,“ dodal radní K. Horčička.</w:t>
      </w:r>
    </w:p>
    <w:p w:rsidR="00EC42C5" w:rsidRPr="00EC42C5" w:rsidRDefault="00EC42C5" w:rsidP="00EC42C5">
      <w:pPr>
        <w:tabs>
          <w:tab w:val="left" w:pos="0"/>
        </w:tabs>
        <w:jc w:val="both"/>
        <w:rPr>
          <w:rFonts w:eastAsia="Arial"/>
          <w:b/>
          <w:sz w:val="24"/>
        </w:rPr>
      </w:pPr>
    </w:p>
    <w:p w:rsidR="000F00CF" w:rsidRDefault="00EC42C5" w:rsidP="000F00CF">
      <w:pPr>
        <w:tabs>
          <w:tab w:val="left" w:pos="0"/>
        </w:tabs>
        <w:jc w:val="both"/>
        <w:rPr>
          <w:rFonts w:eastAsia="Arial"/>
          <w:sz w:val="24"/>
        </w:rPr>
      </w:pPr>
      <w:r w:rsidRPr="000F00CF">
        <w:rPr>
          <w:rFonts w:eastAsia="Arial"/>
          <w:sz w:val="24"/>
        </w:rPr>
        <w:t xml:space="preserve">Hlavním centrem letošních Dnů lidové architektury Středočeského kraje </w:t>
      </w:r>
      <w:r w:rsidR="000F00CF" w:rsidRPr="000F00CF">
        <w:rPr>
          <w:rFonts w:eastAsia="Arial"/>
          <w:sz w:val="24"/>
        </w:rPr>
        <w:t xml:space="preserve">je </w:t>
      </w:r>
      <w:r w:rsidRPr="000F00CF">
        <w:rPr>
          <w:rFonts w:eastAsia="Arial"/>
          <w:sz w:val="24"/>
        </w:rPr>
        <w:t>Polabské národopisné muzeum v Přerově nad Labem (pobočka Polabského muzea p</w:t>
      </w:r>
      <w:r w:rsidR="000F00CF" w:rsidRPr="000F00CF">
        <w:rPr>
          <w:rFonts w:eastAsia="Arial"/>
          <w:sz w:val="24"/>
        </w:rPr>
        <w:t xml:space="preserve">. o., se sídlem v Poděbradech) a na celý zahajovací den (sobotu 14. 7.) je připraven </w:t>
      </w:r>
      <w:r w:rsidRPr="000F00CF">
        <w:rPr>
          <w:rFonts w:eastAsia="Arial"/>
          <w:sz w:val="24"/>
        </w:rPr>
        <w:t>bohatý doprovodný program</w:t>
      </w:r>
      <w:r w:rsidR="000F00CF" w:rsidRPr="000F00CF">
        <w:rPr>
          <w:rFonts w:eastAsia="Arial"/>
          <w:sz w:val="24"/>
        </w:rPr>
        <w:t>.</w:t>
      </w:r>
      <w:r w:rsidR="000F00CF">
        <w:rPr>
          <w:rFonts w:eastAsia="Arial"/>
          <w:sz w:val="24"/>
        </w:rPr>
        <w:t xml:space="preserve"> Ten </w:t>
      </w:r>
      <w:r w:rsidRPr="00EC42C5">
        <w:rPr>
          <w:rFonts w:eastAsia="Arial"/>
          <w:sz w:val="24"/>
        </w:rPr>
        <w:t>nabídne návštěvníkům vystoupení folklorního souboru Dykyta z Přerova nad Labem, dále ukázky mnoha tradičních vesnických řemesel (kovář, hrnčíř, řezbář, košíkář, tkaní, předení, paličkování, háčkování, vyšívání, výroba ze skla a korálků, ze slámy a kukuřičného šustí aj.), prodej regionálních řemeslných výrobků, komentované prohlídky expozic muzea, tematické výstavy, hry a soutěže pro děti a také mo</w:t>
      </w:r>
      <w:r w:rsidR="000F00CF">
        <w:rPr>
          <w:rFonts w:eastAsia="Arial"/>
          <w:sz w:val="24"/>
        </w:rPr>
        <w:t xml:space="preserve">žnost posezení s občerstvením. </w:t>
      </w:r>
    </w:p>
    <w:p w:rsidR="000F00CF" w:rsidRDefault="000F00CF" w:rsidP="000F00CF">
      <w:pPr>
        <w:tabs>
          <w:tab w:val="left" w:pos="0"/>
        </w:tabs>
        <w:jc w:val="both"/>
        <w:rPr>
          <w:rFonts w:eastAsia="Arial"/>
          <w:sz w:val="24"/>
        </w:rPr>
      </w:pPr>
    </w:p>
    <w:p w:rsidR="00EC42C5" w:rsidRPr="00EC42C5" w:rsidRDefault="00EC42C5" w:rsidP="000F00CF">
      <w:pPr>
        <w:tabs>
          <w:tab w:val="left" w:pos="0"/>
        </w:tabs>
        <w:jc w:val="both"/>
        <w:rPr>
          <w:rFonts w:eastAsia="Arial"/>
          <w:sz w:val="24"/>
        </w:rPr>
      </w:pPr>
      <w:r w:rsidRPr="000F00CF">
        <w:rPr>
          <w:rFonts w:eastAsia="Arial"/>
          <w:sz w:val="24"/>
        </w:rPr>
        <w:t>Pro zájemce bude rovněž připravena exkurze Putování za lidovými stavbami Nymburska,</w:t>
      </w:r>
      <w:r w:rsidRPr="00EC42C5">
        <w:rPr>
          <w:rFonts w:eastAsia="Arial"/>
          <w:b/>
          <w:sz w:val="24"/>
        </w:rPr>
        <w:t xml:space="preserve"> </w:t>
      </w:r>
      <w:r w:rsidRPr="00EC42C5">
        <w:rPr>
          <w:rFonts w:eastAsia="Arial"/>
          <w:sz w:val="24"/>
        </w:rPr>
        <w:t xml:space="preserve">která představí vybrané ukázky zajímavých typických lidových staveb i zachovalých památkově hodnotných vesnických sídelních celků Nymburska (např. </w:t>
      </w:r>
      <w:proofErr w:type="spellStart"/>
      <w:r w:rsidRPr="00EC42C5">
        <w:rPr>
          <w:rFonts w:eastAsia="Arial"/>
          <w:sz w:val="24"/>
        </w:rPr>
        <w:t>Byšičky</w:t>
      </w:r>
      <w:proofErr w:type="spellEnd"/>
      <w:r w:rsidRPr="00EC42C5">
        <w:rPr>
          <w:rFonts w:eastAsia="Arial"/>
          <w:sz w:val="24"/>
        </w:rPr>
        <w:t xml:space="preserve">, </w:t>
      </w:r>
      <w:proofErr w:type="spellStart"/>
      <w:r w:rsidRPr="00EC42C5">
        <w:rPr>
          <w:rFonts w:eastAsia="Arial"/>
          <w:sz w:val="24"/>
        </w:rPr>
        <w:t>Pojedy</w:t>
      </w:r>
      <w:proofErr w:type="spellEnd"/>
      <w:r w:rsidRPr="00EC42C5">
        <w:rPr>
          <w:rFonts w:eastAsia="Arial"/>
          <w:sz w:val="24"/>
        </w:rPr>
        <w:t xml:space="preserve">, </w:t>
      </w:r>
      <w:proofErr w:type="spellStart"/>
      <w:r w:rsidRPr="00EC42C5">
        <w:rPr>
          <w:rFonts w:eastAsia="Arial"/>
          <w:sz w:val="24"/>
        </w:rPr>
        <w:t>Bošín</w:t>
      </w:r>
      <w:proofErr w:type="spellEnd"/>
      <w:r w:rsidRPr="00EC42C5">
        <w:rPr>
          <w:rFonts w:eastAsia="Arial"/>
          <w:sz w:val="24"/>
        </w:rPr>
        <w:t xml:space="preserve">, </w:t>
      </w:r>
      <w:proofErr w:type="spellStart"/>
      <w:r w:rsidRPr="00EC42C5">
        <w:rPr>
          <w:rFonts w:eastAsia="Arial"/>
          <w:sz w:val="24"/>
        </w:rPr>
        <w:t>Žitovlice</w:t>
      </w:r>
      <w:proofErr w:type="spellEnd"/>
      <w:r w:rsidRPr="00EC42C5">
        <w:rPr>
          <w:rFonts w:eastAsia="Arial"/>
          <w:sz w:val="24"/>
        </w:rPr>
        <w:t xml:space="preserve">, Rožďalovice aj.). Asi tříhodinovou trasu exkurze s odborným výkladem bude možno absolvovat zdarma přistavenými autobusy z Přerova nad Labem. Účast je možno si rezervovat předem na e-mailové adrese </w:t>
      </w:r>
      <w:hyperlink r:id="rId7" w:history="1">
        <w:r w:rsidRPr="00EC42C5">
          <w:rPr>
            <w:rStyle w:val="Hypertextovodkaz"/>
            <w:rFonts w:eastAsia="Arial"/>
            <w:color w:val="auto"/>
            <w:sz w:val="24"/>
          </w:rPr>
          <w:t>e.henkrichova@foibos.cz</w:t>
        </w:r>
      </w:hyperlink>
      <w:r w:rsidRPr="00EC42C5">
        <w:rPr>
          <w:rFonts w:eastAsia="Arial"/>
          <w:sz w:val="24"/>
        </w:rPr>
        <w:t xml:space="preserve"> nebo na tel. 777 100 557).</w:t>
      </w:r>
    </w:p>
    <w:p w:rsidR="00EC42C5" w:rsidRPr="00EC42C5" w:rsidRDefault="00EC42C5" w:rsidP="00EC42C5">
      <w:pPr>
        <w:jc w:val="both"/>
        <w:rPr>
          <w:rFonts w:eastAsia="Arial"/>
          <w:sz w:val="24"/>
        </w:rPr>
      </w:pPr>
    </w:p>
    <w:p w:rsidR="00EC42C5" w:rsidRPr="00EC42C5" w:rsidRDefault="00EC42C5" w:rsidP="00EC42C5">
      <w:pPr>
        <w:jc w:val="both"/>
        <w:rPr>
          <w:rFonts w:eastAsia="Arial"/>
          <w:b/>
          <w:sz w:val="24"/>
        </w:rPr>
      </w:pPr>
      <w:r w:rsidRPr="000F00CF">
        <w:rPr>
          <w:rFonts w:eastAsia="Arial"/>
          <w:sz w:val="24"/>
        </w:rPr>
        <w:t>Speciálně pro tyto účely bude vydána skládačka koncipovaná jako tematicky zaměřený průvodce,</w:t>
      </w:r>
      <w:r w:rsidRPr="00EC42C5">
        <w:rPr>
          <w:rFonts w:eastAsia="Arial"/>
          <w:b/>
          <w:sz w:val="24"/>
        </w:rPr>
        <w:t xml:space="preserve"> </w:t>
      </w:r>
      <w:r w:rsidRPr="00EC42C5">
        <w:rPr>
          <w:rFonts w:eastAsia="Arial"/>
          <w:sz w:val="24"/>
        </w:rPr>
        <w:t xml:space="preserve">který návštěvníkům přiblíží nejen trasu Putování za lidovými stavbami Nymburska, ale také další význačné a často unikátní památky vesnické architektury v severovýchodní části Středočeského kraje (v okresech Nymburk, Mladá Boleslav, Kolín a Kutná Hora), jež zpravidla unikají zrakům běžného turisty. Skládačky budou volně k dispozici v infocentrech, v muzeích i na dalších obvyklých místech a samozřejmě též při slavnostním zahájení v Přerově nad Labem.  </w:t>
      </w:r>
      <w:r w:rsidRPr="00EC42C5">
        <w:rPr>
          <w:rFonts w:eastAsia="Arial"/>
          <w:b/>
          <w:sz w:val="24"/>
        </w:rPr>
        <w:t xml:space="preserve"> </w:t>
      </w:r>
    </w:p>
    <w:p w:rsidR="00EC42C5" w:rsidRPr="00EC42C5" w:rsidRDefault="00EC42C5" w:rsidP="00EC42C5">
      <w:pPr>
        <w:jc w:val="both"/>
        <w:rPr>
          <w:rFonts w:eastAsia="Arial"/>
          <w:sz w:val="24"/>
        </w:rPr>
      </w:pPr>
      <w:r w:rsidRPr="00EC42C5">
        <w:rPr>
          <w:rFonts w:eastAsia="Arial"/>
          <w:b/>
          <w:sz w:val="24"/>
        </w:rPr>
        <w:t xml:space="preserve"> </w:t>
      </w:r>
    </w:p>
    <w:p w:rsidR="00EC42C5" w:rsidRPr="00EC42C5" w:rsidRDefault="00EC42C5" w:rsidP="00EC42C5">
      <w:pPr>
        <w:tabs>
          <w:tab w:val="left" w:pos="0"/>
        </w:tabs>
        <w:jc w:val="both"/>
        <w:rPr>
          <w:rFonts w:eastAsia="Arial"/>
          <w:sz w:val="24"/>
        </w:rPr>
      </w:pPr>
      <w:r w:rsidRPr="00EC42C5">
        <w:rPr>
          <w:rFonts w:eastAsia="Arial"/>
          <w:sz w:val="24"/>
        </w:rPr>
        <w:lastRenderedPageBreak/>
        <w:t xml:space="preserve">Ke Dnům lidové architektury Středočeského kraje se připojí i další kulturní organizace s tematickými akcemi různého druhu. </w:t>
      </w:r>
    </w:p>
    <w:p w:rsidR="00EC42C5" w:rsidRPr="00EC42C5" w:rsidRDefault="00EC42C5" w:rsidP="00EC42C5">
      <w:pPr>
        <w:tabs>
          <w:tab w:val="left" w:pos="0"/>
        </w:tabs>
        <w:jc w:val="both"/>
        <w:rPr>
          <w:rFonts w:eastAsia="Arial"/>
          <w:b/>
          <w:sz w:val="24"/>
        </w:rPr>
      </w:pPr>
    </w:p>
    <w:p w:rsidR="00EC42C5" w:rsidRPr="000F00CF" w:rsidRDefault="00EC42C5" w:rsidP="00EC42C5">
      <w:pPr>
        <w:tabs>
          <w:tab w:val="left" w:pos="0"/>
        </w:tabs>
        <w:jc w:val="both"/>
        <w:rPr>
          <w:rFonts w:eastAsia="Arial"/>
          <w:sz w:val="24"/>
        </w:rPr>
      </w:pPr>
      <w:r w:rsidRPr="000F00CF">
        <w:rPr>
          <w:rFonts w:eastAsia="Arial"/>
          <w:sz w:val="24"/>
        </w:rPr>
        <w:t xml:space="preserve">Organizátory letošních Dnů lidové architektury Středočeského kraje jsou Středočeský kraj, jmenovitě pak Odbor kultury a památkové péče Krajského úřadu a Kotěrovo centrum architektury, o.p.s.. </w:t>
      </w:r>
    </w:p>
    <w:p w:rsidR="00EC42C5" w:rsidRPr="00EC42C5" w:rsidRDefault="00EC42C5" w:rsidP="00EC42C5">
      <w:pPr>
        <w:tabs>
          <w:tab w:val="left" w:pos="0"/>
        </w:tabs>
        <w:jc w:val="both"/>
        <w:rPr>
          <w:rFonts w:eastAsia="Arial"/>
          <w:b/>
          <w:sz w:val="24"/>
        </w:rPr>
      </w:pPr>
    </w:p>
    <w:p w:rsidR="00EB3539" w:rsidRPr="00EB3539" w:rsidRDefault="00EB3539" w:rsidP="00EB3539">
      <w:pPr>
        <w:tabs>
          <w:tab w:val="left" w:pos="0"/>
        </w:tabs>
        <w:spacing w:after="60" w:line="240" w:lineRule="auto"/>
        <w:ind w:right="-567"/>
        <w:jc w:val="both"/>
        <w:rPr>
          <w:rFonts w:eastAsia="Arial"/>
          <w:b/>
          <w:i/>
          <w:sz w:val="24"/>
          <w:u w:val="single"/>
        </w:rPr>
      </w:pPr>
      <w:r w:rsidRPr="00EB3539">
        <w:rPr>
          <w:rFonts w:eastAsia="Arial"/>
          <w:i/>
          <w:sz w:val="24"/>
        </w:rPr>
        <w:t>Veškeré programové materiály, propagační a informační tiskoviny ke Dnům lidové architektury Středočeského kraje 2018 budou k dispozici v příslušných regionálních informačních centrech, muzeích, kulturních zařízeních, u partnerských organizací a na dalších obvyklých místech v regionu a rovněž na webových stránkách:</w:t>
      </w:r>
      <w:r>
        <w:rPr>
          <w:rFonts w:eastAsia="Arial"/>
          <w:i/>
          <w:sz w:val="24"/>
        </w:rPr>
        <w:t xml:space="preserve"> </w:t>
      </w:r>
      <w:hyperlink r:id="rId8" w:history="1">
        <w:r w:rsidRPr="00EB3539">
          <w:rPr>
            <w:rStyle w:val="Hypertextovodkaz"/>
            <w:rFonts w:eastAsia="Arial"/>
            <w:b/>
            <w:i/>
            <w:color w:val="auto"/>
            <w:sz w:val="24"/>
          </w:rPr>
          <w:t>www.lidove-stavby.cz</w:t>
        </w:r>
      </w:hyperlink>
      <w:r w:rsidRPr="00EB3539">
        <w:rPr>
          <w:rFonts w:eastAsia="Cambria"/>
          <w:sz w:val="24"/>
        </w:rPr>
        <w:t xml:space="preserve">; </w:t>
      </w:r>
      <w:r w:rsidRPr="00EB3539">
        <w:rPr>
          <w:rFonts w:eastAsia="Cambria"/>
          <w:b/>
          <w:i/>
          <w:sz w:val="24"/>
          <w:u w:val="single"/>
        </w:rPr>
        <w:t>www.polabskemuzeum.cz;</w:t>
      </w:r>
      <w:r w:rsidRPr="00EB3539">
        <w:rPr>
          <w:sz w:val="24"/>
        </w:rPr>
        <w:t xml:space="preserve"> </w:t>
      </w:r>
      <w:hyperlink r:id="rId9" w:history="1">
        <w:r w:rsidRPr="00EB3539">
          <w:rPr>
            <w:rStyle w:val="Hypertextovodkaz"/>
            <w:rFonts w:eastAsia="Arial"/>
            <w:b/>
            <w:i/>
            <w:color w:val="auto"/>
            <w:sz w:val="24"/>
          </w:rPr>
          <w:t>www.kr-stredocesky.cz</w:t>
        </w:r>
      </w:hyperlink>
      <w:r w:rsidRPr="00EB3539">
        <w:rPr>
          <w:rFonts w:eastAsia="Cambria"/>
          <w:sz w:val="24"/>
        </w:rPr>
        <w:t xml:space="preserve">; </w:t>
      </w:r>
    </w:p>
    <w:p w:rsidR="00EB3539" w:rsidRDefault="00EB3539" w:rsidP="00EB3539">
      <w:pPr>
        <w:spacing w:after="60" w:line="240" w:lineRule="auto"/>
        <w:ind w:left="-567" w:right="-567"/>
        <w:jc w:val="both"/>
        <w:rPr>
          <w:rFonts w:ascii="Cambria" w:eastAsia="Cambria" w:hAnsi="Cambria" w:cs="Cambria"/>
          <w:sz w:val="24"/>
        </w:rPr>
      </w:pPr>
    </w:p>
    <w:p w:rsidR="00EC42C5" w:rsidRDefault="00EC42C5" w:rsidP="00EC42C5">
      <w:pPr>
        <w:jc w:val="both"/>
        <w:rPr>
          <w:b/>
        </w:rPr>
      </w:pPr>
    </w:p>
    <w:p w:rsidR="00EC42C5" w:rsidRDefault="00EC42C5" w:rsidP="00EC42C5">
      <w:pPr>
        <w:jc w:val="both"/>
        <w:rPr>
          <w:b/>
        </w:rPr>
      </w:pPr>
    </w:p>
    <w:p w:rsidR="00EC42C5" w:rsidRDefault="00EC42C5" w:rsidP="00941499">
      <w:pPr>
        <w:jc w:val="both"/>
        <w:rPr>
          <w:b/>
        </w:rPr>
      </w:pPr>
    </w:p>
    <w:sectPr w:rsidR="00EC42C5" w:rsidSect="00C748E8">
      <w:headerReference w:type="first" r:id="rId10"/>
      <w:pgSz w:w="11906" w:h="16838" w:code="9"/>
      <w:pgMar w:top="1247" w:right="1701" w:bottom="1701" w:left="1247" w:header="709" w:footer="73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4AA" w:rsidRDefault="00F204AA">
      <w:r>
        <w:separator/>
      </w:r>
    </w:p>
  </w:endnote>
  <w:endnote w:type="continuationSeparator" w:id="0">
    <w:p w:rsidR="00F204AA" w:rsidRDefault="00F20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koda Pro Office">
    <w:altName w:val="Times New Roman"/>
    <w:charset w:val="EE"/>
    <w:family w:val="auto"/>
    <w:pitch w:val="variable"/>
    <w:sig w:usb0="00000001" w:usb1="4000204A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4AA" w:rsidRDefault="00F204AA">
      <w:r>
        <w:separator/>
      </w:r>
    </w:p>
  </w:footnote>
  <w:footnote w:type="continuationSeparator" w:id="0">
    <w:p w:rsidR="00F204AA" w:rsidRDefault="00F20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678" w:rsidRDefault="00954678">
    <w:pPr>
      <w:pStyle w:val="Zhlav"/>
    </w:pP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381635</wp:posOffset>
          </wp:positionH>
          <wp:positionV relativeFrom="page">
            <wp:posOffset>669925</wp:posOffset>
          </wp:positionV>
          <wp:extent cx="6610350" cy="2047875"/>
          <wp:effectExtent l="0" t="0" r="0" b="9525"/>
          <wp:wrapNone/>
          <wp:docPr id="18" name="obrázek 18" descr="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204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6AB"/>
    <w:multiLevelType w:val="hybridMultilevel"/>
    <w:tmpl w:val="007CE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609D4"/>
    <w:multiLevelType w:val="hybridMultilevel"/>
    <w:tmpl w:val="929A8A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95E74"/>
    <w:multiLevelType w:val="hybridMultilevel"/>
    <w:tmpl w:val="09BE3FF4"/>
    <w:lvl w:ilvl="0" w:tplc="5CBAD53C">
      <w:start w:val="1"/>
      <w:numFmt w:val="upperRoman"/>
      <w:lvlText w:val="%1."/>
      <w:lvlJc w:val="left"/>
      <w:pPr>
        <w:ind w:left="1425" w:hanging="72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DA57B60"/>
    <w:multiLevelType w:val="hybridMultilevel"/>
    <w:tmpl w:val="B6DA7A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B1267"/>
    <w:multiLevelType w:val="hybridMultilevel"/>
    <w:tmpl w:val="6284C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A21B7"/>
    <w:rsid w:val="000001C1"/>
    <w:rsid w:val="00005470"/>
    <w:rsid w:val="0000655F"/>
    <w:rsid w:val="00006A85"/>
    <w:rsid w:val="00016062"/>
    <w:rsid w:val="0002048B"/>
    <w:rsid w:val="000224EF"/>
    <w:rsid w:val="000264AC"/>
    <w:rsid w:val="00031A17"/>
    <w:rsid w:val="0003250E"/>
    <w:rsid w:val="000536BD"/>
    <w:rsid w:val="000570C9"/>
    <w:rsid w:val="0005734C"/>
    <w:rsid w:val="00057BDB"/>
    <w:rsid w:val="00063A51"/>
    <w:rsid w:val="00065150"/>
    <w:rsid w:val="00081BDD"/>
    <w:rsid w:val="00081E2C"/>
    <w:rsid w:val="000868BF"/>
    <w:rsid w:val="000870EB"/>
    <w:rsid w:val="00093C9D"/>
    <w:rsid w:val="000A1ED5"/>
    <w:rsid w:val="000A28D9"/>
    <w:rsid w:val="000A5C3B"/>
    <w:rsid w:val="000B29BA"/>
    <w:rsid w:val="000B4FE9"/>
    <w:rsid w:val="000B54BB"/>
    <w:rsid w:val="000B5D8A"/>
    <w:rsid w:val="000D0A2A"/>
    <w:rsid w:val="000D34F5"/>
    <w:rsid w:val="000E0601"/>
    <w:rsid w:val="000E090A"/>
    <w:rsid w:val="000E13C7"/>
    <w:rsid w:val="000E6910"/>
    <w:rsid w:val="000F00CF"/>
    <w:rsid w:val="00100ABD"/>
    <w:rsid w:val="001014B4"/>
    <w:rsid w:val="00103614"/>
    <w:rsid w:val="00104119"/>
    <w:rsid w:val="00112550"/>
    <w:rsid w:val="00114C9D"/>
    <w:rsid w:val="00115984"/>
    <w:rsid w:val="00125222"/>
    <w:rsid w:val="0012764C"/>
    <w:rsid w:val="0013029F"/>
    <w:rsid w:val="00131AFD"/>
    <w:rsid w:val="00132BBB"/>
    <w:rsid w:val="001417D4"/>
    <w:rsid w:val="00141F7A"/>
    <w:rsid w:val="00151CCF"/>
    <w:rsid w:val="00152C8F"/>
    <w:rsid w:val="001617A9"/>
    <w:rsid w:val="0016193E"/>
    <w:rsid w:val="00161C51"/>
    <w:rsid w:val="00163FE0"/>
    <w:rsid w:val="001660C0"/>
    <w:rsid w:val="001734FF"/>
    <w:rsid w:val="0017484E"/>
    <w:rsid w:val="00177CC5"/>
    <w:rsid w:val="00182013"/>
    <w:rsid w:val="00193732"/>
    <w:rsid w:val="00193E35"/>
    <w:rsid w:val="001A0336"/>
    <w:rsid w:val="001A257B"/>
    <w:rsid w:val="001A44FB"/>
    <w:rsid w:val="001B6E97"/>
    <w:rsid w:val="001B7794"/>
    <w:rsid w:val="001C3502"/>
    <w:rsid w:val="001C5592"/>
    <w:rsid w:val="001C6937"/>
    <w:rsid w:val="001C6F20"/>
    <w:rsid w:val="001D6DB5"/>
    <w:rsid w:val="001E3000"/>
    <w:rsid w:val="001E5169"/>
    <w:rsid w:val="001F3DF2"/>
    <w:rsid w:val="001F5C0D"/>
    <w:rsid w:val="001F603A"/>
    <w:rsid w:val="00205DFD"/>
    <w:rsid w:val="002062D0"/>
    <w:rsid w:val="00206C8C"/>
    <w:rsid w:val="00207ABB"/>
    <w:rsid w:val="002103F5"/>
    <w:rsid w:val="002148A3"/>
    <w:rsid w:val="00217FE0"/>
    <w:rsid w:val="0022087E"/>
    <w:rsid w:val="00223045"/>
    <w:rsid w:val="00226F32"/>
    <w:rsid w:val="00230771"/>
    <w:rsid w:val="002320D6"/>
    <w:rsid w:val="00233B43"/>
    <w:rsid w:val="00237E7D"/>
    <w:rsid w:val="002400FD"/>
    <w:rsid w:val="00250B9E"/>
    <w:rsid w:val="00251ED3"/>
    <w:rsid w:val="00281E99"/>
    <w:rsid w:val="00282C6B"/>
    <w:rsid w:val="00285CA6"/>
    <w:rsid w:val="0028604F"/>
    <w:rsid w:val="002941D5"/>
    <w:rsid w:val="002973D2"/>
    <w:rsid w:val="002A1225"/>
    <w:rsid w:val="002A650A"/>
    <w:rsid w:val="002B25F7"/>
    <w:rsid w:val="002B5319"/>
    <w:rsid w:val="002C1B5F"/>
    <w:rsid w:val="002C767C"/>
    <w:rsid w:val="002D1091"/>
    <w:rsid w:val="002D2C26"/>
    <w:rsid w:val="002D31F3"/>
    <w:rsid w:val="002D572C"/>
    <w:rsid w:val="002D6F9B"/>
    <w:rsid w:val="002D7C4D"/>
    <w:rsid w:val="002E2337"/>
    <w:rsid w:val="002E3EA8"/>
    <w:rsid w:val="002E5235"/>
    <w:rsid w:val="002E6441"/>
    <w:rsid w:val="002F11B9"/>
    <w:rsid w:val="003064A9"/>
    <w:rsid w:val="00310264"/>
    <w:rsid w:val="00312240"/>
    <w:rsid w:val="0031488F"/>
    <w:rsid w:val="0032096B"/>
    <w:rsid w:val="0032139D"/>
    <w:rsid w:val="00332ABE"/>
    <w:rsid w:val="003343EA"/>
    <w:rsid w:val="00336808"/>
    <w:rsid w:val="003425D2"/>
    <w:rsid w:val="00342799"/>
    <w:rsid w:val="0034729B"/>
    <w:rsid w:val="00350D03"/>
    <w:rsid w:val="00356ABF"/>
    <w:rsid w:val="00361DD5"/>
    <w:rsid w:val="003623BE"/>
    <w:rsid w:val="0036441A"/>
    <w:rsid w:val="00366219"/>
    <w:rsid w:val="00366635"/>
    <w:rsid w:val="00375D75"/>
    <w:rsid w:val="0038655E"/>
    <w:rsid w:val="00390AFD"/>
    <w:rsid w:val="00396DDF"/>
    <w:rsid w:val="003A0564"/>
    <w:rsid w:val="003A0B67"/>
    <w:rsid w:val="003A2FD3"/>
    <w:rsid w:val="003A4D77"/>
    <w:rsid w:val="003A6403"/>
    <w:rsid w:val="003B159E"/>
    <w:rsid w:val="003B50FB"/>
    <w:rsid w:val="003B6059"/>
    <w:rsid w:val="003C2A0A"/>
    <w:rsid w:val="003C632A"/>
    <w:rsid w:val="003C6E66"/>
    <w:rsid w:val="003C76A0"/>
    <w:rsid w:val="003D20FA"/>
    <w:rsid w:val="003D6EB5"/>
    <w:rsid w:val="003E0699"/>
    <w:rsid w:val="003E534C"/>
    <w:rsid w:val="0040556F"/>
    <w:rsid w:val="0040609B"/>
    <w:rsid w:val="00406633"/>
    <w:rsid w:val="0041609B"/>
    <w:rsid w:val="00416841"/>
    <w:rsid w:val="00420620"/>
    <w:rsid w:val="00426BAC"/>
    <w:rsid w:val="00432994"/>
    <w:rsid w:val="00432D74"/>
    <w:rsid w:val="0043416C"/>
    <w:rsid w:val="00445788"/>
    <w:rsid w:val="004459F4"/>
    <w:rsid w:val="00447CFE"/>
    <w:rsid w:val="00454F47"/>
    <w:rsid w:val="004604BB"/>
    <w:rsid w:val="004654DB"/>
    <w:rsid w:val="00471A6F"/>
    <w:rsid w:val="00475349"/>
    <w:rsid w:val="00477359"/>
    <w:rsid w:val="0047739D"/>
    <w:rsid w:val="00477627"/>
    <w:rsid w:val="00477D20"/>
    <w:rsid w:val="0049040A"/>
    <w:rsid w:val="004922D1"/>
    <w:rsid w:val="00495F9F"/>
    <w:rsid w:val="00496481"/>
    <w:rsid w:val="004A1FF9"/>
    <w:rsid w:val="004A64B8"/>
    <w:rsid w:val="004B0B11"/>
    <w:rsid w:val="004B2A35"/>
    <w:rsid w:val="004B69C9"/>
    <w:rsid w:val="004C31DF"/>
    <w:rsid w:val="004C3511"/>
    <w:rsid w:val="004C5185"/>
    <w:rsid w:val="004C5BC5"/>
    <w:rsid w:val="004C7D58"/>
    <w:rsid w:val="004D0420"/>
    <w:rsid w:val="004D2A67"/>
    <w:rsid w:val="004D4FF1"/>
    <w:rsid w:val="004D50A2"/>
    <w:rsid w:val="004D5B38"/>
    <w:rsid w:val="004D690D"/>
    <w:rsid w:val="004E0BD2"/>
    <w:rsid w:val="004E1874"/>
    <w:rsid w:val="004E676E"/>
    <w:rsid w:val="004F1C7F"/>
    <w:rsid w:val="004F2792"/>
    <w:rsid w:val="005044E7"/>
    <w:rsid w:val="00524F67"/>
    <w:rsid w:val="005308F9"/>
    <w:rsid w:val="00540FCC"/>
    <w:rsid w:val="00544A37"/>
    <w:rsid w:val="00553950"/>
    <w:rsid w:val="00555815"/>
    <w:rsid w:val="00557AE2"/>
    <w:rsid w:val="0057165A"/>
    <w:rsid w:val="00576307"/>
    <w:rsid w:val="005814B4"/>
    <w:rsid w:val="00591777"/>
    <w:rsid w:val="005975DF"/>
    <w:rsid w:val="005976F3"/>
    <w:rsid w:val="00597F4D"/>
    <w:rsid w:val="005A2D12"/>
    <w:rsid w:val="005A5AE2"/>
    <w:rsid w:val="005A606D"/>
    <w:rsid w:val="005B043C"/>
    <w:rsid w:val="005B0A60"/>
    <w:rsid w:val="005B4180"/>
    <w:rsid w:val="005B4280"/>
    <w:rsid w:val="005B55A2"/>
    <w:rsid w:val="005B6F67"/>
    <w:rsid w:val="005C2D42"/>
    <w:rsid w:val="005C47BE"/>
    <w:rsid w:val="005C6DEC"/>
    <w:rsid w:val="005D3D33"/>
    <w:rsid w:val="005D4CD5"/>
    <w:rsid w:val="005E18F8"/>
    <w:rsid w:val="005E236A"/>
    <w:rsid w:val="006014ED"/>
    <w:rsid w:val="006059AD"/>
    <w:rsid w:val="006252FD"/>
    <w:rsid w:val="00626AC9"/>
    <w:rsid w:val="00633045"/>
    <w:rsid w:val="00643D65"/>
    <w:rsid w:val="006448C0"/>
    <w:rsid w:val="00652083"/>
    <w:rsid w:val="0065342D"/>
    <w:rsid w:val="00653BEA"/>
    <w:rsid w:val="00664BA6"/>
    <w:rsid w:val="00670B97"/>
    <w:rsid w:val="00674016"/>
    <w:rsid w:val="00680479"/>
    <w:rsid w:val="006870EF"/>
    <w:rsid w:val="00690970"/>
    <w:rsid w:val="00693403"/>
    <w:rsid w:val="006943FB"/>
    <w:rsid w:val="006A334C"/>
    <w:rsid w:val="006A6E2F"/>
    <w:rsid w:val="006A7F98"/>
    <w:rsid w:val="006B2EB5"/>
    <w:rsid w:val="006C57B6"/>
    <w:rsid w:val="006C5DB1"/>
    <w:rsid w:val="006D07F4"/>
    <w:rsid w:val="006D3E74"/>
    <w:rsid w:val="006F350C"/>
    <w:rsid w:val="006F4BAC"/>
    <w:rsid w:val="006F69EE"/>
    <w:rsid w:val="00700860"/>
    <w:rsid w:val="00711703"/>
    <w:rsid w:val="00712488"/>
    <w:rsid w:val="00715514"/>
    <w:rsid w:val="00716554"/>
    <w:rsid w:val="007236F7"/>
    <w:rsid w:val="00724C4B"/>
    <w:rsid w:val="007305F9"/>
    <w:rsid w:val="00731B2A"/>
    <w:rsid w:val="007334EB"/>
    <w:rsid w:val="007346F2"/>
    <w:rsid w:val="007373A8"/>
    <w:rsid w:val="00740C1C"/>
    <w:rsid w:val="00741631"/>
    <w:rsid w:val="0075129C"/>
    <w:rsid w:val="00755317"/>
    <w:rsid w:val="00756D89"/>
    <w:rsid w:val="007571B8"/>
    <w:rsid w:val="007636CB"/>
    <w:rsid w:val="00770149"/>
    <w:rsid w:val="007765BD"/>
    <w:rsid w:val="00780FD3"/>
    <w:rsid w:val="007819AC"/>
    <w:rsid w:val="00781C19"/>
    <w:rsid w:val="00791D90"/>
    <w:rsid w:val="0079290D"/>
    <w:rsid w:val="007A0DCD"/>
    <w:rsid w:val="007A2B91"/>
    <w:rsid w:val="007A4A01"/>
    <w:rsid w:val="007B5230"/>
    <w:rsid w:val="007B6DC2"/>
    <w:rsid w:val="007C216D"/>
    <w:rsid w:val="007C2301"/>
    <w:rsid w:val="007C3A7A"/>
    <w:rsid w:val="007D1684"/>
    <w:rsid w:val="007D5212"/>
    <w:rsid w:val="007D7AEE"/>
    <w:rsid w:val="007E0453"/>
    <w:rsid w:val="007E6BD5"/>
    <w:rsid w:val="007F40C2"/>
    <w:rsid w:val="007F6017"/>
    <w:rsid w:val="007F6161"/>
    <w:rsid w:val="00804399"/>
    <w:rsid w:val="00804E48"/>
    <w:rsid w:val="00806415"/>
    <w:rsid w:val="008118CE"/>
    <w:rsid w:val="00811BDE"/>
    <w:rsid w:val="00813593"/>
    <w:rsid w:val="00813FC2"/>
    <w:rsid w:val="00817B30"/>
    <w:rsid w:val="00831AD8"/>
    <w:rsid w:val="008344FC"/>
    <w:rsid w:val="00834518"/>
    <w:rsid w:val="008403FE"/>
    <w:rsid w:val="00844E31"/>
    <w:rsid w:val="00852088"/>
    <w:rsid w:val="008541F8"/>
    <w:rsid w:val="008579CD"/>
    <w:rsid w:val="00863303"/>
    <w:rsid w:val="00874465"/>
    <w:rsid w:val="0087665F"/>
    <w:rsid w:val="00891E90"/>
    <w:rsid w:val="00892582"/>
    <w:rsid w:val="00896B0A"/>
    <w:rsid w:val="008A24F8"/>
    <w:rsid w:val="008A4C66"/>
    <w:rsid w:val="008B289A"/>
    <w:rsid w:val="008B2C6A"/>
    <w:rsid w:val="008B3270"/>
    <w:rsid w:val="008B4C46"/>
    <w:rsid w:val="008B57FB"/>
    <w:rsid w:val="008C0240"/>
    <w:rsid w:val="008C47B3"/>
    <w:rsid w:val="008C6ED7"/>
    <w:rsid w:val="008C7B03"/>
    <w:rsid w:val="008D35E3"/>
    <w:rsid w:val="008D5579"/>
    <w:rsid w:val="008E38D7"/>
    <w:rsid w:val="008F2783"/>
    <w:rsid w:val="008F27F4"/>
    <w:rsid w:val="0090083E"/>
    <w:rsid w:val="00910946"/>
    <w:rsid w:val="00911798"/>
    <w:rsid w:val="009157F0"/>
    <w:rsid w:val="00915D19"/>
    <w:rsid w:val="00920C45"/>
    <w:rsid w:val="009312B7"/>
    <w:rsid w:val="00931A3B"/>
    <w:rsid w:val="009334EB"/>
    <w:rsid w:val="00935B55"/>
    <w:rsid w:val="00941499"/>
    <w:rsid w:val="009545E6"/>
    <w:rsid w:val="00954678"/>
    <w:rsid w:val="00963CE0"/>
    <w:rsid w:val="009730F3"/>
    <w:rsid w:val="00973F68"/>
    <w:rsid w:val="0097464B"/>
    <w:rsid w:val="009756C3"/>
    <w:rsid w:val="00991E6C"/>
    <w:rsid w:val="00994228"/>
    <w:rsid w:val="0099450E"/>
    <w:rsid w:val="00994B5C"/>
    <w:rsid w:val="00996090"/>
    <w:rsid w:val="009A13C8"/>
    <w:rsid w:val="009A35AA"/>
    <w:rsid w:val="009A4EA5"/>
    <w:rsid w:val="009B6B7E"/>
    <w:rsid w:val="009B7131"/>
    <w:rsid w:val="009B7E4B"/>
    <w:rsid w:val="009C3479"/>
    <w:rsid w:val="009C555F"/>
    <w:rsid w:val="009D4B6B"/>
    <w:rsid w:val="009D5535"/>
    <w:rsid w:val="009E0AED"/>
    <w:rsid w:val="009F0CA4"/>
    <w:rsid w:val="009F1CC0"/>
    <w:rsid w:val="00A111D2"/>
    <w:rsid w:val="00A14E01"/>
    <w:rsid w:val="00A23C76"/>
    <w:rsid w:val="00A2639D"/>
    <w:rsid w:val="00A33501"/>
    <w:rsid w:val="00A34B54"/>
    <w:rsid w:val="00A41F20"/>
    <w:rsid w:val="00A4346C"/>
    <w:rsid w:val="00A437F8"/>
    <w:rsid w:val="00A60398"/>
    <w:rsid w:val="00A64EB0"/>
    <w:rsid w:val="00A665BC"/>
    <w:rsid w:val="00A859CF"/>
    <w:rsid w:val="00A92660"/>
    <w:rsid w:val="00AA75B0"/>
    <w:rsid w:val="00AC25EE"/>
    <w:rsid w:val="00AC3AE6"/>
    <w:rsid w:val="00AD4CD3"/>
    <w:rsid w:val="00AD7ED0"/>
    <w:rsid w:val="00AE5ECA"/>
    <w:rsid w:val="00AF0ADE"/>
    <w:rsid w:val="00AF2DFF"/>
    <w:rsid w:val="00AF3430"/>
    <w:rsid w:val="00B01C7E"/>
    <w:rsid w:val="00B02E2E"/>
    <w:rsid w:val="00B04FF7"/>
    <w:rsid w:val="00B061AC"/>
    <w:rsid w:val="00B07057"/>
    <w:rsid w:val="00B12987"/>
    <w:rsid w:val="00B17F88"/>
    <w:rsid w:val="00B30EAB"/>
    <w:rsid w:val="00B31AC0"/>
    <w:rsid w:val="00B32182"/>
    <w:rsid w:val="00B4190B"/>
    <w:rsid w:val="00B46D18"/>
    <w:rsid w:val="00B572D5"/>
    <w:rsid w:val="00B606C8"/>
    <w:rsid w:val="00B61ADF"/>
    <w:rsid w:val="00B6447C"/>
    <w:rsid w:val="00B8403C"/>
    <w:rsid w:val="00B86DB1"/>
    <w:rsid w:val="00B92ADA"/>
    <w:rsid w:val="00B96510"/>
    <w:rsid w:val="00B97FB7"/>
    <w:rsid w:val="00BA014F"/>
    <w:rsid w:val="00BA4318"/>
    <w:rsid w:val="00BA4D6D"/>
    <w:rsid w:val="00BA5E6E"/>
    <w:rsid w:val="00BB03A3"/>
    <w:rsid w:val="00BB04A7"/>
    <w:rsid w:val="00BB23BF"/>
    <w:rsid w:val="00BB5A0F"/>
    <w:rsid w:val="00BB5CB1"/>
    <w:rsid w:val="00BB7BE2"/>
    <w:rsid w:val="00BC6FFE"/>
    <w:rsid w:val="00BE1707"/>
    <w:rsid w:val="00BE47D2"/>
    <w:rsid w:val="00BF6EA3"/>
    <w:rsid w:val="00C02411"/>
    <w:rsid w:val="00C15A43"/>
    <w:rsid w:val="00C23E61"/>
    <w:rsid w:val="00C255C6"/>
    <w:rsid w:val="00C362AB"/>
    <w:rsid w:val="00C367BA"/>
    <w:rsid w:val="00C36ABA"/>
    <w:rsid w:val="00C40FD1"/>
    <w:rsid w:val="00C420DE"/>
    <w:rsid w:val="00C45A15"/>
    <w:rsid w:val="00C533B3"/>
    <w:rsid w:val="00C538A1"/>
    <w:rsid w:val="00C575A9"/>
    <w:rsid w:val="00C63584"/>
    <w:rsid w:val="00C6736B"/>
    <w:rsid w:val="00C7448D"/>
    <w:rsid w:val="00C748E8"/>
    <w:rsid w:val="00C757B4"/>
    <w:rsid w:val="00C77FC6"/>
    <w:rsid w:val="00C8019D"/>
    <w:rsid w:val="00C8447D"/>
    <w:rsid w:val="00C872D0"/>
    <w:rsid w:val="00C90DD1"/>
    <w:rsid w:val="00CA66E6"/>
    <w:rsid w:val="00CB3678"/>
    <w:rsid w:val="00CC456E"/>
    <w:rsid w:val="00CD1521"/>
    <w:rsid w:val="00CD3911"/>
    <w:rsid w:val="00CD6CA0"/>
    <w:rsid w:val="00CD73A5"/>
    <w:rsid w:val="00CE25B6"/>
    <w:rsid w:val="00CE262B"/>
    <w:rsid w:val="00CE771B"/>
    <w:rsid w:val="00D00661"/>
    <w:rsid w:val="00D1015D"/>
    <w:rsid w:val="00D13D2D"/>
    <w:rsid w:val="00D1555E"/>
    <w:rsid w:val="00D15D8E"/>
    <w:rsid w:val="00D2319F"/>
    <w:rsid w:val="00D40F11"/>
    <w:rsid w:val="00D57F65"/>
    <w:rsid w:val="00D62FB6"/>
    <w:rsid w:val="00D66DC5"/>
    <w:rsid w:val="00D76ED0"/>
    <w:rsid w:val="00D81108"/>
    <w:rsid w:val="00D848EE"/>
    <w:rsid w:val="00D96382"/>
    <w:rsid w:val="00D96B01"/>
    <w:rsid w:val="00D96DAC"/>
    <w:rsid w:val="00DA15FD"/>
    <w:rsid w:val="00DA31FD"/>
    <w:rsid w:val="00DB1283"/>
    <w:rsid w:val="00DB410C"/>
    <w:rsid w:val="00DB481D"/>
    <w:rsid w:val="00DB5D26"/>
    <w:rsid w:val="00DC0C7F"/>
    <w:rsid w:val="00DC38F4"/>
    <w:rsid w:val="00DC55F6"/>
    <w:rsid w:val="00DC7716"/>
    <w:rsid w:val="00DD250E"/>
    <w:rsid w:val="00DD5433"/>
    <w:rsid w:val="00DE10AC"/>
    <w:rsid w:val="00DE2112"/>
    <w:rsid w:val="00DE4783"/>
    <w:rsid w:val="00DF5F44"/>
    <w:rsid w:val="00E00A22"/>
    <w:rsid w:val="00E00F8F"/>
    <w:rsid w:val="00E03F7E"/>
    <w:rsid w:val="00E07189"/>
    <w:rsid w:val="00E07A20"/>
    <w:rsid w:val="00E13EC9"/>
    <w:rsid w:val="00E161AA"/>
    <w:rsid w:val="00E170B9"/>
    <w:rsid w:val="00E214F2"/>
    <w:rsid w:val="00E26F50"/>
    <w:rsid w:val="00E27EF8"/>
    <w:rsid w:val="00E311A6"/>
    <w:rsid w:val="00E31807"/>
    <w:rsid w:val="00E51590"/>
    <w:rsid w:val="00E5230A"/>
    <w:rsid w:val="00E54327"/>
    <w:rsid w:val="00E56E0B"/>
    <w:rsid w:val="00E60A44"/>
    <w:rsid w:val="00E64DBA"/>
    <w:rsid w:val="00E70A38"/>
    <w:rsid w:val="00E7321D"/>
    <w:rsid w:val="00E76620"/>
    <w:rsid w:val="00E767E8"/>
    <w:rsid w:val="00E77CEF"/>
    <w:rsid w:val="00E80CD3"/>
    <w:rsid w:val="00E84616"/>
    <w:rsid w:val="00E84783"/>
    <w:rsid w:val="00E87853"/>
    <w:rsid w:val="00E87859"/>
    <w:rsid w:val="00E91D71"/>
    <w:rsid w:val="00E95297"/>
    <w:rsid w:val="00EA21B7"/>
    <w:rsid w:val="00EA2330"/>
    <w:rsid w:val="00EA2FA6"/>
    <w:rsid w:val="00EB05FB"/>
    <w:rsid w:val="00EB27C2"/>
    <w:rsid w:val="00EB3539"/>
    <w:rsid w:val="00EB6AE7"/>
    <w:rsid w:val="00EC42C5"/>
    <w:rsid w:val="00EC68AF"/>
    <w:rsid w:val="00ED3003"/>
    <w:rsid w:val="00ED66E2"/>
    <w:rsid w:val="00EE05DA"/>
    <w:rsid w:val="00EE0E39"/>
    <w:rsid w:val="00EE7E76"/>
    <w:rsid w:val="00EF2FA4"/>
    <w:rsid w:val="00EF5918"/>
    <w:rsid w:val="00F00026"/>
    <w:rsid w:val="00F01C1D"/>
    <w:rsid w:val="00F07504"/>
    <w:rsid w:val="00F15D49"/>
    <w:rsid w:val="00F204AA"/>
    <w:rsid w:val="00F32709"/>
    <w:rsid w:val="00F33CF0"/>
    <w:rsid w:val="00F45E6A"/>
    <w:rsid w:val="00F504D4"/>
    <w:rsid w:val="00F53FCC"/>
    <w:rsid w:val="00F651A5"/>
    <w:rsid w:val="00F75B9B"/>
    <w:rsid w:val="00F9241A"/>
    <w:rsid w:val="00F967AC"/>
    <w:rsid w:val="00F96CA8"/>
    <w:rsid w:val="00FA0378"/>
    <w:rsid w:val="00FA128E"/>
    <w:rsid w:val="00FA254F"/>
    <w:rsid w:val="00FA2D5E"/>
    <w:rsid w:val="00FA3D95"/>
    <w:rsid w:val="00FA63A2"/>
    <w:rsid w:val="00FB0CA4"/>
    <w:rsid w:val="00FB1112"/>
    <w:rsid w:val="00FB3907"/>
    <w:rsid w:val="00FB420A"/>
    <w:rsid w:val="00FB4B3F"/>
    <w:rsid w:val="00FB6ACA"/>
    <w:rsid w:val="00FC7164"/>
    <w:rsid w:val="00FD364E"/>
    <w:rsid w:val="00FD73CF"/>
    <w:rsid w:val="00FD7E02"/>
    <w:rsid w:val="00FE3D21"/>
    <w:rsid w:val="00FE561B"/>
    <w:rsid w:val="00FE7437"/>
    <w:rsid w:val="00FF298D"/>
    <w:rsid w:val="00FF29B4"/>
    <w:rsid w:val="00FF459A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03C"/>
    <w:pPr>
      <w:spacing w:line="340" w:lineRule="atLeast"/>
    </w:pPr>
    <w:rPr>
      <w:sz w:val="22"/>
      <w:szCs w:val="24"/>
    </w:rPr>
  </w:style>
  <w:style w:type="paragraph" w:styleId="Nadpis1">
    <w:name w:val="heading 1"/>
    <w:basedOn w:val="Normln"/>
    <w:next w:val="Normln"/>
    <w:qFormat/>
    <w:rsid w:val="00B8403C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B8403C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B8403C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9942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B27C2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rsid w:val="00CD3911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character" w:styleId="Hypertextovodkaz">
    <w:name w:val="Hyperlink"/>
    <w:basedOn w:val="Standardnpsmoodstavce"/>
    <w:uiPriority w:val="99"/>
    <w:rsid w:val="007D5212"/>
    <w:rPr>
      <w:color w:val="0000FF"/>
      <w:u w:val="single"/>
    </w:rPr>
  </w:style>
  <w:style w:type="paragraph" w:customStyle="1" w:styleId="jmeno">
    <w:name w:val="jmeno"/>
    <w:basedOn w:val="Normln"/>
    <w:rsid w:val="0065342D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rsid w:val="00F504D4"/>
    <w:pPr>
      <w:jc w:val="right"/>
    </w:pPr>
  </w:style>
  <w:style w:type="character" w:styleId="slostrnky">
    <w:name w:val="page number"/>
    <w:basedOn w:val="Standardnpsmoodstavce"/>
    <w:rsid w:val="00EB27C2"/>
  </w:style>
  <w:style w:type="table" w:styleId="Mkatabulky">
    <w:name w:val="Table Grid"/>
    <w:basedOn w:val="Normlntabulka"/>
    <w:rsid w:val="00EB27C2"/>
    <w:pPr>
      <w:spacing w:line="3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un">
    <w:name w:val="tučně"/>
    <w:basedOn w:val="Normln"/>
    <w:next w:val="Normln"/>
    <w:link w:val="tunChar"/>
    <w:rsid w:val="002973D2"/>
    <w:rPr>
      <w:b/>
    </w:rPr>
  </w:style>
  <w:style w:type="character" w:customStyle="1" w:styleId="tunChar">
    <w:name w:val="tučně Char"/>
    <w:basedOn w:val="Standardnpsmoodstavce"/>
    <w:link w:val="tun"/>
    <w:rsid w:val="00CC456E"/>
    <w:rPr>
      <w:b/>
      <w:sz w:val="22"/>
      <w:szCs w:val="24"/>
      <w:lang w:val="cs-CZ" w:eastAsia="cs-CZ" w:bidi="ar-SA"/>
    </w:rPr>
  </w:style>
  <w:style w:type="paragraph" w:customStyle="1" w:styleId="odbor">
    <w:name w:val="odbor"/>
    <w:basedOn w:val="Zpat"/>
    <w:rsid w:val="008F2783"/>
    <w:rPr>
      <w:b/>
      <w:color w:val="184195"/>
    </w:rPr>
  </w:style>
  <w:style w:type="paragraph" w:customStyle="1" w:styleId="Normln10">
    <w:name w:val="Normální 10"/>
    <w:basedOn w:val="Normln"/>
    <w:rsid w:val="001E3000"/>
    <w:pPr>
      <w:tabs>
        <w:tab w:val="left" w:pos="1106"/>
      </w:tabs>
      <w:spacing w:line="240" w:lineRule="auto"/>
    </w:pPr>
    <w:rPr>
      <w:sz w:val="18"/>
    </w:rPr>
  </w:style>
  <w:style w:type="character" w:styleId="Siln">
    <w:name w:val="Strong"/>
    <w:basedOn w:val="Standardnpsmoodstavce"/>
    <w:qFormat/>
    <w:rsid w:val="005B6F67"/>
    <w:rPr>
      <w:b/>
      <w:bCs/>
    </w:rPr>
  </w:style>
  <w:style w:type="paragraph" w:styleId="Normlnweb">
    <w:name w:val="Normal (Web)"/>
    <w:basedOn w:val="Normln"/>
    <w:unhideWhenUsed/>
    <w:rsid w:val="005B6F67"/>
    <w:pPr>
      <w:spacing w:before="100" w:beforeAutospacing="1" w:after="100" w:afterAutospacing="1" w:line="240" w:lineRule="auto"/>
    </w:pPr>
    <w:rPr>
      <w:sz w:val="24"/>
    </w:rPr>
  </w:style>
  <w:style w:type="paragraph" w:styleId="Nzev">
    <w:name w:val="Title"/>
    <w:basedOn w:val="Normln"/>
    <w:link w:val="NzevChar"/>
    <w:qFormat/>
    <w:rsid w:val="00C757B4"/>
    <w:pPr>
      <w:spacing w:line="240" w:lineRule="auto"/>
      <w:jc w:val="center"/>
    </w:pPr>
    <w:rPr>
      <w:rFonts w:ascii="Arial" w:hAnsi="Arial" w:cs="Arial"/>
      <w:b/>
      <w:bCs/>
      <w:sz w:val="32"/>
    </w:rPr>
  </w:style>
  <w:style w:type="character" w:customStyle="1" w:styleId="NzevChar">
    <w:name w:val="Název Char"/>
    <w:basedOn w:val="Standardnpsmoodstavce"/>
    <w:link w:val="Nzev"/>
    <w:rsid w:val="00C757B4"/>
    <w:rPr>
      <w:rFonts w:ascii="Arial" w:hAnsi="Arial" w:cs="Arial"/>
      <w:b/>
      <w:bCs/>
      <w:sz w:val="32"/>
      <w:szCs w:val="24"/>
    </w:rPr>
  </w:style>
  <w:style w:type="character" w:customStyle="1" w:styleId="Nadpis6Char">
    <w:name w:val="Nadpis 6 Char"/>
    <w:basedOn w:val="Standardnpsmoodstavce"/>
    <w:link w:val="Nadpis6"/>
    <w:semiHidden/>
    <w:rsid w:val="0099422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paragraph" w:styleId="Textbubliny">
    <w:name w:val="Balloon Text"/>
    <w:basedOn w:val="Normln"/>
    <w:link w:val="TextbublinyChar"/>
    <w:rsid w:val="00BA0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A014F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991E6C"/>
    <w:rPr>
      <w:i/>
      <w:iCs/>
    </w:rPr>
  </w:style>
  <w:style w:type="paragraph" w:customStyle="1" w:styleId="Body">
    <w:name w:val="Body"/>
    <w:rsid w:val="000868BF"/>
    <w:pPr>
      <w:suppressAutoHyphens/>
    </w:pPr>
    <w:rPr>
      <w:color w:val="000000"/>
      <w:sz w:val="24"/>
      <w:szCs w:val="24"/>
      <w:u w:color="000000"/>
      <w:lang w:eastAsia="en-US"/>
    </w:rPr>
  </w:style>
  <w:style w:type="character" w:customStyle="1" w:styleId="Hyperlink0">
    <w:name w:val="Hyperlink.0"/>
    <w:basedOn w:val="Standardnpsmoodstavce"/>
    <w:rsid w:val="000868BF"/>
    <w:rPr>
      <w:rFonts w:ascii="Verdana" w:eastAsia="Verdana" w:hAnsi="Verdana" w:cs="Verdana" w:hint="default"/>
      <w:b/>
      <w:bCs/>
      <w:color w:val="0000FF"/>
      <w:sz w:val="20"/>
      <w:szCs w:val="20"/>
      <w:u w:val="single" w:color="0000FF"/>
    </w:rPr>
  </w:style>
  <w:style w:type="character" w:customStyle="1" w:styleId="Hyperlink1">
    <w:name w:val="Hyperlink.1"/>
    <w:basedOn w:val="Standardnpsmoodstavce"/>
    <w:rsid w:val="000868BF"/>
    <w:rPr>
      <w:rFonts w:ascii="Verdana" w:eastAsia="Verdana" w:hAnsi="Verdana" w:cs="Verdana" w:hint="default"/>
      <w:color w:val="0000FF"/>
      <w:sz w:val="20"/>
      <w:szCs w:val="20"/>
      <w:u w:val="single" w:color="0000FF"/>
    </w:rPr>
  </w:style>
  <w:style w:type="character" w:customStyle="1" w:styleId="apple-converted-space">
    <w:name w:val="apple-converted-space"/>
    <w:basedOn w:val="Standardnpsmoodstavce"/>
    <w:rsid w:val="001C3502"/>
  </w:style>
  <w:style w:type="paragraph" w:customStyle="1" w:styleId="Default">
    <w:name w:val="Default"/>
    <w:rsid w:val="00E03F7E"/>
    <w:pPr>
      <w:autoSpaceDE w:val="0"/>
      <w:autoSpaceDN w:val="0"/>
      <w:adjustRightInd w:val="0"/>
    </w:pPr>
    <w:rPr>
      <w:rFonts w:ascii="Skoda Pro Office" w:eastAsiaTheme="minorEastAsia" w:hAnsi="Skoda Pro Office" w:cs="Skoda Pro Office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626AC9"/>
    <w:pPr>
      <w:spacing w:line="240" w:lineRule="auto"/>
      <w:ind w:left="720"/>
    </w:pPr>
    <w:rPr>
      <w:rFonts w:ascii="Calibri" w:eastAsiaTheme="minorHAnsi" w:hAnsi="Calibri" w:cs="Calibri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EC42C5"/>
    <w:pPr>
      <w:spacing w:after="120" w:line="240" w:lineRule="auto"/>
      <w:ind w:firstLine="709"/>
      <w:jc w:val="both"/>
    </w:pPr>
    <w:rPr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C42C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139567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56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06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7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8811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3045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9903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6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09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2925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655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43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90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052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8315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2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094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8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06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7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75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1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65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2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7016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35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4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252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29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8504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7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20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6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6829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4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82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65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705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4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58190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7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9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53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4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4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8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29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22350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49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6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8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75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85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337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0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272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7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6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1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88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45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442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02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223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19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12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562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58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50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7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dove-stavby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henkrichova@foibo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-stredocesky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\sablony%20bianko%20papir\ostatni\T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TZ</Template>
  <TotalTime>1</TotalTime>
  <Pages>3</Pages>
  <Words>828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TZ.dot</vt:lpstr>
    </vt:vector>
  </TitlesOfParts>
  <Company>Animi.cz</Company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TZ.dot</dc:title>
  <dc:creator>a</dc:creator>
  <cp:lastModifiedBy> </cp:lastModifiedBy>
  <cp:revision>2</cp:revision>
  <cp:lastPrinted>2017-02-15T12:46:00Z</cp:lastPrinted>
  <dcterms:created xsi:type="dcterms:W3CDTF">2018-07-02T05:54:00Z</dcterms:created>
  <dcterms:modified xsi:type="dcterms:W3CDTF">2018-07-02T05:54:00Z</dcterms:modified>
</cp:coreProperties>
</file>