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C2" w:rsidRDefault="00B510C2" w:rsidP="00D045B3">
      <w:pPr>
        <w:spacing w:line="276" w:lineRule="auto"/>
        <w:rPr>
          <w:rFonts w:ascii="Calibri" w:hAnsi="Calibri"/>
          <w:b/>
          <w:sz w:val="36"/>
          <w:szCs w:val="36"/>
          <w:lang w:eastAsia="ar-SA"/>
        </w:rPr>
      </w:pPr>
      <w:r>
        <w:rPr>
          <w:rFonts w:ascii="Calibri" w:hAnsi="Calibri"/>
          <w:b/>
          <w:sz w:val="36"/>
          <w:szCs w:val="36"/>
          <w:lang w:eastAsia="ar-SA"/>
        </w:rPr>
        <w:t>První opera Antonína Dvořáka Alfred zazní v Rudolfinu ve světové premiéře již tuto středu; následně vyjde na CD</w:t>
      </w:r>
    </w:p>
    <w:p w:rsidR="00B510C2" w:rsidRDefault="00B510C2" w:rsidP="00D045B3">
      <w:pPr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br/>
      </w:r>
      <w:r w:rsidRPr="008060D4">
        <w:rPr>
          <w:rFonts w:ascii="Calibri" w:hAnsi="Calibri"/>
          <w:b/>
          <w:sz w:val="22"/>
          <w:szCs w:val="22"/>
          <w:lang w:eastAsia="ar-SA"/>
        </w:rPr>
        <w:t xml:space="preserve">V Praze </w:t>
      </w:r>
      <w:r>
        <w:rPr>
          <w:rFonts w:ascii="Calibri" w:hAnsi="Calibri"/>
          <w:b/>
          <w:sz w:val="22"/>
          <w:szCs w:val="22"/>
          <w:lang w:eastAsia="ar-SA"/>
        </w:rPr>
        <w:t>15. září 2014</w:t>
      </w:r>
      <w:r w:rsidRPr="008060D4">
        <w:rPr>
          <w:rFonts w:ascii="Calibri" w:hAnsi="Calibri"/>
          <w:b/>
          <w:sz w:val="22"/>
          <w:szCs w:val="22"/>
          <w:lang w:eastAsia="ar-SA"/>
        </w:rPr>
        <w:t xml:space="preserve"> –</w:t>
      </w:r>
      <w:r>
        <w:rPr>
          <w:rFonts w:ascii="Calibri" w:hAnsi="Calibri"/>
          <w:b/>
          <w:sz w:val="22"/>
          <w:szCs w:val="22"/>
          <w:lang w:eastAsia="ar-SA"/>
        </w:rPr>
        <w:t xml:space="preserve"> Do mezinárodně sledované světové premiéry první opery Antonína Dvořáka Alfred zbývají dva dny. Dvořákova operní prvotina bude uvedena již tuto středu 17. září v Rudolfinu na festivalu nesoucím autorovo jméno - Dvořákově Praze. Koncertní provedení téměř zapomenutého díla provází poutavý osud i zajímavé souvislosti. </w:t>
      </w:r>
      <w:r w:rsidRPr="00FF3565">
        <w:rPr>
          <w:rFonts w:ascii="Calibri" w:hAnsi="Calibri"/>
          <w:b/>
          <w:sz w:val="22"/>
          <w:szCs w:val="22"/>
          <w:lang w:eastAsia="ar-SA"/>
        </w:rPr>
        <w:t>Partitura nebyla hr</w:t>
      </w:r>
      <w:r>
        <w:rPr>
          <w:rFonts w:ascii="Calibri" w:hAnsi="Calibri"/>
          <w:b/>
          <w:sz w:val="22"/>
          <w:szCs w:val="22"/>
          <w:lang w:eastAsia="ar-SA"/>
        </w:rPr>
        <w:t>ána ani vydána za života Antonína Dvořáka. K jejímu nastudování došlo pouze jednou, v roce 1938</w:t>
      </w:r>
      <w:r w:rsidRPr="00602F0E">
        <w:rPr>
          <w:rFonts w:ascii="Calibri" w:hAnsi="Calibri"/>
          <w:b/>
          <w:sz w:val="22"/>
          <w:szCs w:val="22"/>
          <w:lang w:eastAsia="ar-SA"/>
        </w:rPr>
        <w:t xml:space="preserve"> </w:t>
      </w:r>
      <w:r w:rsidRPr="00FF3565">
        <w:rPr>
          <w:rFonts w:ascii="Calibri" w:hAnsi="Calibri"/>
          <w:b/>
          <w:sz w:val="22"/>
          <w:szCs w:val="22"/>
          <w:lang w:eastAsia="ar-SA"/>
        </w:rPr>
        <w:t>v Olomouci</w:t>
      </w:r>
      <w:r>
        <w:rPr>
          <w:rFonts w:ascii="Calibri" w:hAnsi="Calibri"/>
          <w:b/>
          <w:sz w:val="22"/>
          <w:szCs w:val="22"/>
          <w:lang w:eastAsia="ar-SA"/>
        </w:rPr>
        <w:t>, avšak v českém překladu. Na Dvořákově Praze zazní zcela poprvé původní německá verze. Uvedení je f</w:t>
      </w:r>
      <w:r w:rsidRPr="00B6448A">
        <w:rPr>
          <w:rFonts w:ascii="Calibri" w:hAnsi="Calibri"/>
          <w:b/>
          <w:sz w:val="22"/>
          <w:szCs w:val="22"/>
          <w:lang w:eastAsia="ar-SA"/>
        </w:rPr>
        <w:t>akticky světovou premiér</w:t>
      </w:r>
      <w:r>
        <w:rPr>
          <w:rFonts w:ascii="Calibri" w:hAnsi="Calibri"/>
          <w:b/>
          <w:sz w:val="22"/>
          <w:szCs w:val="22"/>
          <w:lang w:eastAsia="ar-SA"/>
        </w:rPr>
        <w:t>o</w:t>
      </w:r>
      <w:r w:rsidRPr="00B6448A">
        <w:rPr>
          <w:rFonts w:ascii="Calibri" w:hAnsi="Calibri"/>
          <w:b/>
          <w:sz w:val="22"/>
          <w:szCs w:val="22"/>
          <w:lang w:eastAsia="ar-SA"/>
        </w:rPr>
        <w:t>u</w:t>
      </w:r>
      <w:r>
        <w:rPr>
          <w:rFonts w:ascii="Calibri" w:hAnsi="Calibri"/>
          <w:b/>
          <w:sz w:val="22"/>
          <w:szCs w:val="22"/>
          <w:lang w:eastAsia="ar-SA"/>
        </w:rPr>
        <w:t>, jejímuž významu odpovídá mimo jiné přítomnost recenzentů z několika prestižních odborných médií.</w:t>
      </w:r>
    </w:p>
    <w:p w:rsidR="00B510C2" w:rsidRDefault="00B510C2" w:rsidP="00D045B3">
      <w:pPr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B510C2" w:rsidRDefault="00B510C2" w:rsidP="00D045B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ar-SA"/>
        </w:rPr>
        <w:t>S </w:t>
      </w:r>
      <w:r w:rsidRPr="00B6448A">
        <w:rPr>
          <w:rFonts w:ascii="Calibri" w:hAnsi="Calibri"/>
          <w:b/>
          <w:sz w:val="22"/>
          <w:szCs w:val="22"/>
          <w:lang w:eastAsia="ar-SA"/>
        </w:rPr>
        <w:t>originálním</w:t>
      </w:r>
      <w:r>
        <w:rPr>
          <w:rFonts w:ascii="Calibri" w:hAnsi="Calibri"/>
          <w:b/>
          <w:sz w:val="22"/>
          <w:szCs w:val="22"/>
          <w:lang w:eastAsia="ar-SA"/>
        </w:rPr>
        <w:t xml:space="preserve"> německým</w:t>
      </w:r>
      <w:r w:rsidRPr="00B6448A">
        <w:rPr>
          <w:rFonts w:ascii="Calibri" w:hAnsi="Calibri"/>
          <w:b/>
          <w:sz w:val="22"/>
          <w:szCs w:val="22"/>
          <w:lang w:eastAsia="ar-SA"/>
        </w:rPr>
        <w:t xml:space="preserve"> libretem </w:t>
      </w:r>
      <w:r>
        <w:rPr>
          <w:rFonts w:ascii="Calibri" w:hAnsi="Calibri"/>
          <w:b/>
          <w:sz w:val="22"/>
          <w:szCs w:val="22"/>
          <w:lang w:eastAsia="ar-SA"/>
        </w:rPr>
        <w:t>bude opera poprvé provedena pod taktovkou německého</w:t>
      </w:r>
      <w:r w:rsidRPr="00B6448A">
        <w:rPr>
          <w:rFonts w:ascii="Calibri" w:hAnsi="Calibri"/>
          <w:b/>
          <w:sz w:val="22"/>
          <w:szCs w:val="22"/>
          <w:lang w:eastAsia="ar-SA"/>
        </w:rPr>
        <w:t xml:space="preserve"> dirigent</w:t>
      </w:r>
      <w:r>
        <w:rPr>
          <w:rFonts w:ascii="Calibri" w:hAnsi="Calibri"/>
          <w:b/>
          <w:sz w:val="22"/>
          <w:szCs w:val="22"/>
          <w:lang w:eastAsia="ar-SA"/>
        </w:rPr>
        <w:t>a</w:t>
      </w:r>
      <w:r w:rsidRPr="00B6448A">
        <w:rPr>
          <w:rFonts w:ascii="Calibri" w:hAnsi="Calibri"/>
          <w:b/>
          <w:sz w:val="22"/>
          <w:szCs w:val="22"/>
          <w:lang w:eastAsia="ar-SA"/>
        </w:rPr>
        <w:t xml:space="preserve"> Heiko Mathias</w:t>
      </w:r>
      <w:r>
        <w:rPr>
          <w:rFonts w:ascii="Calibri" w:hAnsi="Calibri"/>
          <w:b/>
          <w:sz w:val="22"/>
          <w:szCs w:val="22"/>
          <w:lang w:eastAsia="ar-SA"/>
        </w:rPr>
        <w:t>e</w:t>
      </w:r>
      <w:r w:rsidRPr="00B6448A">
        <w:rPr>
          <w:rFonts w:ascii="Calibri" w:hAnsi="Calibri"/>
          <w:b/>
          <w:sz w:val="22"/>
          <w:szCs w:val="22"/>
          <w:lang w:eastAsia="ar-SA"/>
        </w:rPr>
        <w:t xml:space="preserve"> Förster</w:t>
      </w:r>
      <w:r>
        <w:rPr>
          <w:rFonts w:ascii="Calibri" w:hAnsi="Calibri"/>
          <w:b/>
          <w:sz w:val="22"/>
          <w:szCs w:val="22"/>
          <w:lang w:eastAsia="ar-SA"/>
        </w:rPr>
        <w:t>a, který se pohotově ujal nastudování a provedení díla namísto zesnulého Gerda Albrechta</w:t>
      </w:r>
      <w:bookmarkStart w:id="0" w:name="_GoBack"/>
      <w:bookmarkEnd w:id="0"/>
      <w:r>
        <w:rPr>
          <w:rFonts w:ascii="Calibri" w:hAnsi="Calibri"/>
          <w:b/>
          <w:sz w:val="22"/>
          <w:szCs w:val="22"/>
          <w:lang w:eastAsia="ar-SA"/>
        </w:rPr>
        <w:t xml:space="preserve">. Na premiéře se dále podílejí </w:t>
      </w:r>
      <w:r w:rsidRPr="00B6448A">
        <w:rPr>
          <w:rFonts w:ascii="Calibri" w:hAnsi="Calibri"/>
          <w:b/>
          <w:sz w:val="22"/>
          <w:szCs w:val="22"/>
          <w:lang w:eastAsia="ar-SA"/>
        </w:rPr>
        <w:t>Symfonický orchestr Českého rozhlasu</w:t>
      </w:r>
      <w:r>
        <w:rPr>
          <w:rFonts w:ascii="Calibri" w:hAnsi="Calibri"/>
          <w:b/>
          <w:sz w:val="22"/>
          <w:szCs w:val="22"/>
          <w:lang w:eastAsia="ar-SA"/>
        </w:rPr>
        <w:t xml:space="preserve">, </w:t>
      </w:r>
      <w:r w:rsidRPr="00B6448A">
        <w:rPr>
          <w:rFonts w:ascii="Calibri" w:hAnsi="Calibri"/>
          <w:b/>
          <w:sz w:val="22"/>
          <w:szCs w:val="22"/>
          <w:lang w:eastAsia="ar-SA"/>
        </w:rPr>
        <w:t>Český filharmonický sbor Brno se sbormistrem Petrem Fialou a sólisty</w:t>
      </w:r>
      <w:r>
        <w:rPr>
          <w:rFonts w:ascii="Calibri" w:hAnsi="Calibri"/>
          <w:b/>
          <w:sz w:val="22"/>
          <w:szCs w:val="22"/>
          <w:lang w:eastAsia="ar-SA"/>
        </w:rPr>
        <w:t xml:space="preserve"> </w:t>
      </w:r>
      <w:r w:rsidRPr="0041387C">
        <w:rPr>
          <w:rFonts w:ascii="Calibri" w:hAnsi="Calibri"/>
          <w:b/>
          <w:sz w:val="22"/>
          <w:szCs w:val="22"/>
          <w:lang w:eastAsia="ar-SA"/>
        </w:rPr>
        <w:t>Petr</w:t>
      </w:r>
      <w:r>
        <w:rPr>
          <w:rFonts w:ascii="Calibri" w:hAnsi="Calibri"/>
          <w:b/>
          <w:sz w:val="22"/>
          <w:szCs w:val="22"/>
          <w:lang w:eastAsia="ar-SA"/>
        </w:rPr>
        <w:t>ou</w:t>
      </w:r>
      <w:r w:rsidRPr="0041387C">
        <w:rPr>
          <w:rFonts w:ascii="Calibri" w:hAnsi="Calibri"/>
          <w:b/>
          <w:sz w:val="22"/>
          <w:szCs w:val="22"/>
          <w:lang w:eastAsia="ar-SA"/>
        </w:rPr>
        <w:t xml:space="preserve"> Froese</w:t>
      </w:r>
      <w:r>
        <w:rPr>
          <w:rFonts w:ascii="Calibri" w:hAnsi="Calibri"/>
          <w:b/>
          <w:sz w:val="22"/>
          <w:szCs w:val="22"/>
          <w:lang w:eastAsia="ar-SA"/>
        </w:rPr>
        <w:t xml:space="preserve">, </w:t>
      </w:r>
      <w:r w:rsidRPr="0041387C">
        <w:rPr>
          <w:rFonts w:ascii="Calibri" w:hAnsi="Calibri"/>
          <w:b/>
          <w:sz w:val="22"/>
          <w:szCs w:val="22"/>
          <w:lang w:eastAsia="ar-SA"/>
        </w:rPr>
        <w:t>Jarmil</w:t>
      </w:r>
      <w:r>
        <w:rPr>
          <w:rFonts w:ascii="Calibri" w:hAnsi="Calibri"/>
          <w:b/>
          <w:sz w:val="22"/>
          <w:szCs w:val="22"/>
          <w:lang w:eastAsia="ar-SA"/>
        </w:rPr>
        <w:t xml:space="preserve">ou Baxovou, </w:t>
      </w:r>
      <w:r w:rsidRPr="0041387C">
        <w:rPr>
          <w:rFonts w:ascii="Calibri" w:hAnsi="Calibri"/>
          <w:b/>
          <w:sz w:val="22"/>
          <w:szCs w:val="22"/>
          <w:lang w:eastAsia="ar-SA"/>
        </w:rPr>
        <w:t>Ferdinand</w:t>
      </w:r>
      <w:r>
        <w:rPr>
          <w:rFonts w:ascii="Calibri" w:hAnsi="Calibri"/>
          <w:b/>
          <w:sz w:val="22"/>
          <w:szCs w:val="22"/>
          <w:lang w:eastAsia="ar-SA"/>
        </w:rPr>
        <w:t>em</w:t>
      </w:r>
      <w:r w:rsidRPr="0041387C">
        <w:rPr>
          <w:rFonts w:ascii="Calibri" w:hAnsi="Calibri"/>
          <w:b/>
          <w:sz w:val="22"/>
          <w:szCs w:val="22"/>
          <w:lang w:eastAsia="ar-SA"/>
        </w:rPr>
        <w:t xml:space="preserve"> von Bothmer</w:t>
      </w:r>
      <w:r>
        <w:rPr>
          <w:rFonts w:ascii="Calibri" w:hAnsi="Calibri"/>
          <w:b/>
          <w:sz w:val="22"/>
          <w:szCs w:val="22"/>
          <w:lang w:eastAsia="ar-SA"/>
        </w:rPr>
        <w:t xml:space="preserve">, </w:t>
      </w:r>
      <w:r w:rsidRPr="0041387C">
        <w:rPr>
          <w:rFonts w:ascii="Calibri" w:hAnsi="Calibri"/>
          <w:b/>
          <w:sz w:val="22"/>
          <w:szCs w:val="22"/>
          <w:lang w:eastAsia="ar-SA"/>
        </w:rPr>
        <w:t>Tilmann</w:t>
      </w:r>
      <w:r>
        <w:rPr>
          <w:rFonts w:ascii="Calibri" w:hAnsi="Calibri"/>
          <w:b/>
          <w:sz w:val="22"/>
          <w:szCs w:val="22"/>
          <w:lang w:eastAsia="ar-SA"/>
        </w:rPr>
        <w:t>em</w:t>
      </w:r>
      <w:r w:rsidRPr="0041387C">
        <w:rPr>
          <w:rFonts w:ascii="Calibri" w:hAnsi="Calibri"/>
          <w:b/>
          <w:sz w:val="22"/>
          <w:szCs w:val="22"/>
          <w:lang w:eastAsia="ar-SA"/>
        </w:rPr>
        <w:t xml:space="preserve"> Unger</w:t>
      </w:r>
      <w:r>
        <w:rPr>
          <w:rFonts w:ascii="Calibri" w:hAnsi="Calibri"/>
          <w:b/>
          <w:sz w:val="22"/>
          <w:szCs w:val="22"/>
          <w:lang w:eastAsia="ar-SA"/>
        </w:rPr>
        <w:t xml:space="preserve">em nebo </w:t>
      </w:r>
      <w:r w:rsidRPr="0041387C">
        <w:rPr>
          <w:rFonts w:ascii="Calibri" w:hAnsi="Calibri"/>
          <w:b/>
          <w:sz w:val="22"/>
          <w:szCs w:val="22"/>
          <w:lang w:eastAsia="ar-SA"/>
        </w:rPr>
        <w:t>Peter</w:t>
      </w:r>
      <w:r>
        <w:rPr>
          <w:rFonts w:ascii="Calibri" w:hAnsi="Calibri"/>
          <w:b/>
          <w:sz w:val="22"/>
          <w:szCs w:val="22"/>
          <w:lang w:eastAsia="ar-SA"/>
        </w:rPr>
        <w:t>em</w:t>
      </w:r>
      <w:r w:rsidRPr="0041387C">
        <w:rPr>
          <w:rFonts w:ascii="Calibri" w:hAnsi="Calibri"/>
          <w:b/>
          <w:sz w:val="22"/>
          <w:szCs w:val="22"/>
          <w:lang w:eastAsia="ar-SA"/>
        </w:rPr>
        <w:t xml:space="preserve"> Mikuláš</w:t>
      </w:r>
      <w:r>
        <w:rPr>
          <w:rFonts w:ascii="Calibri" w:hAnsi="Calibri"/>
          <w:b/>
          <w:sz w:val="22"/>
          <w:szCs w:val="22"/>
          <w:lang w:eastAsia="ar-SA"/>
        </w:rPr>
        <w:t xml:space="preserve">em. Opera bude na podzim vydána díky spolupráci festivalu Dvořákova Praha, vydavatelství ArcoDiva a Českého rozhlasu </w:t>
      </w:r>
      <w:r w:rsidRPr="007409F6">
        <w:rPr>
          <w:rFonts w:ascii="Calibri" w:hAnsi="Calibri"/>
          <w:b/>
          <w:sz w:val="22"/>
          <w:szCs w:val="22"/>
          <w:lang w:eastAsia="ar-SA"/>
        </w:rPr>
        <w:t xml:space="preserve">na CD </w:t>
      </w:r>
      <w:r w:rsidRPr="007409F6">
        <w:rPr>
          <w:rFonts w:ascii="Calibri" w:hAnsi="Calibri"/>
          <w:b/>
          <w:sz w:val="22"/>
          <w:szCs w:val="22"/>
        </w:rPr>
        <w:t xml:space="preserve">s celosvětovou distribucí prostřednictvím </w:t>
      </w:r>
      <w:r>
        <w:rPr>
          <w:rFonts w:ascii="Calibri" w:hAnsi="Calibri"/>
          <w:b/>
          <w:sz w:val="22"/>
          <w:szCs w:val="22"/>
        </w:rPr>
        <w:t xml:space="preserve">renomovaného </w:t>
      </w:r>
      <w:r w:rsidRPr="007409F6">
        <w:rPr>
          <w:rFonts w:ascii="Calibri" w:hAnsi="Calibri"/>
          <w:b/>
          <w:sz w:val="22"/>
          <w:szCs w:val="22"/>
        </w:rPr>
        <w:t>vydavatelství Naxos.</w:t>
      </w:r>
      <w:r>
        <w:rPr>
          <w:rFonts w:ascii="Calibri" w:hAnsi="Calibri"/>
          <w:b/>
          <w:sz w:val="22"/>
          <w:szCs w:val="22"/>
        </w:rPr>
        <w:t xml:space="preserve"> Více informací na ww.dvorakovapraha.cz.</w:t>
      </w:r>
    </w:p>
    <w:p w:rsidR="00B510C2" w:rsidRDefault="00B510C2" w:rsidP="00A422FC">
      <w:pPr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B510C2" w:rsidRDefault="00B510C2" w:rsidP="008B1646">
      <w:pPr>
        <w:spacing w:line="276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D5019C">
        <w:rPr>
          <w:rFonts w:ascii="Calibri" w:hAnsi="Calibri"/>
          <w:sz w:val="22"/>
          <w:szCs w:val="22"/>
          <w:lang w:eastAsia="ar-SA"/>
        </w:rPr>
        <w:t xml:space="preserve">Operu Alfred napsal Antonín Dvořák </w:t>
      </w:r>
      <w:r>
        <w:rPr>
          <w:rFonts w:ascii="Calibri" w:hAnsi="Calibri"/>
          <w:sz w:val="22"/>
          <w:szCs w:val="22"/>
          <w:lang w:eastAsia="ar-SA"/>
        </w:rPr>
        <w:t> ve svých</w:t>
      </w:r>
      <w:r w:rsidRPr="00D5019C">
        <w:rPr>
          <w:rFonts w:ascii="Calibri" w:hAnsi="Calibri"/>
          <w:sz w:val="22"/>
          <w:szCs w:val="22"/>
          <w:lang w:eastAsia="ar-SA"/>
        </w:rPr>
        <w:t xml:space="preserve"> devětadvaceti letech. </w:t>
      </w:r>
      <w:r>
        <w:rPr>
          <w:rFonts w:ascii="Calibri" w:hAnsi="Calibri"/>
          <w:sz w:val="22"/>
          <w:szCs w:val="22"/>
          <w:lang w:eastAsia="ar-SA"/>
        </w:rPr>
        <w:t xml:space="preserve">V té době měl za </w:t>
      </w:r>
      <w:r w:rsidRPr="00A334FA">
        <w:rPr>
          <w:rFonts w:ascii="Calibri" w:hAnsi="Calibri" w:cs="Helvetica"/>
          <w:sz w:val="22"/>
          <w:szCs w:val="22"/>
        </w:rPr>
        <w:t xml:space="preserve">sebou již celou řadu děl </w:t>
      </w:r>
      <w:r>
        <w:rPr>
          <w:rFonts w:ascii="Calibri" w:hAnsi="Calibri" w:cs="Helvetica"/>
          <w:sz w:val="22"/>
          <w:szCs w:val="22"/>
        </w:rPr>
        <w:t xml:space="preserve">- </w:t>
      </w:r>
      <w:r w:rsidRPr="00A334FA">
        <w:rPr>
          <w:rFonts w:ascii="Calibri" w:hAnsi="Calibri" w:cs="Helvetica"/>
          <w:sz w:val="22"/>
          <w:szCs w:val="22"/>
        </w:rPr>
        <w:t>například symfonie, smyčcové kvartety či písně.</w:t>
      </w:r>
      <w:r>
        <w:rPr>
          <w:rFonts w:ascii="Calibri" w:hAnsi="Calibri" w:cs="Helvetica"/>
          <w:sz w:val="22"/>
          <w:szCs w:val="22"/>
        </w:rPr>
        <w:t xml:space="preserve"> </w:t>
      </w:r>
      <w:r w:rsidRPr="00D5019C">
        <w:rPr>
          <w:rFonts w:ascii="Calibri" w:hAnsi="Calibri"/>
          <w:sz w:val="22"/>
          <w:szCs w:val="22"/>
          <w:lang w:eastAsia="ar-SA"/>
        </w:rPr>
        <w:t>„</w:t>
      </w:r>
      <w:r w:rsidRPr="007409F6">
        <w:rPr>
          <w:rFonts w:ascii="Calibri" w:hAnsi="Calibri"/>
          <w:i/>
          <w:sz w:val="22"/>
          <w:szCs w:val="22"/>
          <w:lang w:eastAsia="ar-SA"/>
        </w:rPr>
        <w:t>Uvedením opery Alfred dokreslujeme obraz o uměleckém zrání a hudebním vývoji jednoho z největších hudebních skladatelů všech dob. Je otázkou, jak by byla opera přijata v době svého vzniku</w:t>
      </w:r>
      <w:r>
        <w:rPr>
          <w:rFonts w:ascii="Calibri" w:hAnsi="Calibri"/>
          <w:i/>
          <w:sz w:val="22"/>
          <w:szCs w:val="22"/>
          <w:lang w:eastAsia="ar-SA"/>
        </w:rPr>
        <w:t>. S</w:t>
      </w:r>
      <w:r w:rsidRPr="007409F6">
        <w:rPr>
          <w:rFonts w:ascii="Calibri" w:hAnsi="Calibri"/>
          <w:i/>
          <w:sz w:val="22"/>
          <w:szCs w:val="22"/>
          <w:lang w:eastAsia="ar-SA"/>
        </w:rPr>
        <w:t> o to větším napětím očekáváme reakce publika o téměř 150 let později.</w:t>
      </w:r>
      <w:r w:rsidRPr="007409F6">
        <w:rPr>
          <w:rFonts w:ascii="Calibri" w:hAnsi="Calibri"/>
          <w:b/>
          <w:i/>
          <w:sz w:val="22"/>
          <w:szCs w:val="22"/>
          <w:lang w:eastAsia="ar-SA"/>
        </w:rPr>
        <w:t xml:space="preserve"> </w:t>
      </w:r>
      <w:r w:rsidRPr="007409F6">
        <w:rPr>
          <w:rFonts w:ascii="Calibri" w:hAnsi="Calibri"/>
          <w:i/>
          <w:sz w:val="22"/>
          <w:szCs w:val="22"/>
          <w:lang w:eastAsia="ar-SA"/>
        </w:rPr>
        <w:t xml:space="preserve">Stylově je toto dílo velmi odlišné a nese jen drobné náznaky Dvořákovy </w:t>
      </w:r>
      <w:r>
        <w:rPr>
          <w:rFonts w:ascii="Calibri" w:hAnsi="Calibri"/>
          <w:i/>
          <w:sz w:val="22"/>
          <w:szCs w:val="22"/>
          <w:lang w:eastAsia="ar-SA"/>
        </w:rPr>
        <w:t>pozdější</w:t>
      </w:r>
      <w:r w:rsidRPr="007409F6">
        <w:rPr>
          <w:rFonts w:ascii="Calibri" w:hAnsi="Calibri"/>
          <w:i/>
          <w:sz w:val="22"/>
          <w:szCs w:val="22"/>
          <w:lang w:eastAsia="ar-SA"/>
        </w:rPr>
        <w:t xml:space="preserve"> tvorby,“</w:t>
      </w:r>
      <w:r>
        <w:rPr>
          <w:rFonts w:ascii="Calibri" w:hAnsi="Calibri"/>
          <w:sz w:val="22"/>
          <w:szCs w:val="22"/>
          <w:lang w:eastAsia="ar-SA"/>
        </w:rPr>
        <w:t xml:space="preserve"> vysvětluje umělecký ředitel Dvořákovy Prahy Marek Vrabec. </w:t>
      </w:r>
    </w:p>
    <w:p w:rsidR="00B510C2" w:rsidRPr="00425845" w:rsidRDefault="00B510C2" w:rsidP="00A422F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510C2" w:rsidRPr="00DB4438" w:rsidRDefault="00B510C2" w:rsidP="00425845">
      <w:pPr>
        <w:jc w:val="both"/>
        <w:rPr>
          <w:rFonts w:ascii="Calibri" w:hAnsi="Calibri"/>
          <w:sz w:val="22"/>
          <w:szCs w:val="22"/>
        </w:rPr>
      </w:pPr>
      <w:r w:rsidRPr="00425845">
        <w:rPr>
          <w:rFonts w:ascii="Calibri" w:hAnsi="Calibri"/>
          <w:sz w:val="22"/>
          <w:szCs w:val="22"/>
        </w:rPr>
        <w:t xml:space="preserve">Proč pro svou první operu mladý Antonín Dvořák sáhl po šedesát let starém německém textu Alfred der Grosse, jehož autorem byl německý romantický básník Karl Theodor Körner, není známo. </w:t>
      </w:r>
      <w:r>
        <w:rPr>
          <w:rFonts w:ascii="Calibri" w:hAnsi="Calibri"/>
          <w:sz w:val="22"/>
          <w:szCs w:val="22"/>
        </w:rPr>
        <w:t>V</w:t>
      </w:r>
      <w:r w:rsidRPr="00DB4438">
        <w:rPr>
          <w:rFonts w:ascii="Calibri" w:hAnsi="Calibri"/>
          <w:sz w:val="22"/>
          <w:szCs w:val="22"/>
        </w:rPr>
        <w:t xml:space="preserve">olba textu v němčině nebyla </w:t>
      </w:r>
      <w:r>
        <w:rPr>
          <w:rFonts w:ascii="Calibri" w:hAnsi="Calibri"/>
          <w:sz w:val="22"/>
          <w:szCs w:val="22"/>
        </w:rPr>
        <w:t xml:space="preserve">ovšem </w:t>
      </w:r>
      <w:r w:rsidRPr="00DB4438">
        <w:rPr>
          <w:rFonts w:ascii="Calibri" w:hAnsi="Calibri"/>
          <w:sz w:val="22"/>
          <w:szCs w:val="22"/>
        </w:rPr>
        <w:t>ničím výjimečným</w:t>
      </w:r>
      <w:r>
        <w:rPr>
          <w:rFonts w:ascii="Calibri" w:hAnsi="Calibri"/>
          <w:sz w:val="22"/>
          <w:szCs w:val="22"/>
        </w:rPr>
        <w:t>. O</w:t>
      </w:r>
      <w:r w:rsidRPr="00DB4438">
        <w:rPr>
          <w:rFonts w:ascii="Calibri" w:hAnsi="Calibri"/>
          <w:sz w:val="22"/>
          <w:szCs w:val="22"/>
        </w:rPr>
        <w:t>pery na německá libreta</w:t>
      </w:r>
      <w:r w:rsidRPr="00DE2B9D">
        <w:rPr>
          <w:rFonts w:ascii="Calibri" w:hAnsi="Calibri"/>
          <w:sz w:val="22"/>
          <w:szCs w:val="22"/>
        </w:rPr>
        <w:t xml:space="preserve"> </w:t>
      </w:r>
      <w:r w:rsidRPr="00DB4438">
        <w:rPr>
          <w:rFonts w:ascii="Calibri" w:hAnsi="Calibri"/>
          <w:sz w:val="22"/>
          <w:szCs w:val="22"/>
        </w:rPr>
        <w:t>komponovala</w:t>
      </w:r>
      <w:r w:rsidRPr="00221BC1">
        <w:rPr>
          <w:rFonts w:ascii="Calibri" w:hAnsi="Calibri"/>
          <w:sz w:val="22"/>
          <w:szCs w:val="22"/>
        </w:rPr>
        <w:t xml:space="preserve"> </w:t>
      </w:r>
      <w:r w:rsidRPr="00DB4438">
        <w:rPr>
          <w:rFonts w:ascii="Calibri" w:hAnsi="Calibri"/>
          <w:sz w:val="22"/>
          <w:szCs w:val="22"/>
        </w:rPr>
        <w:t>tehdy řada českých autorů</w:t>
      </w:r>
      <w:r>
        <w:rPr>
          <w:rFonts w:ascii="Calibri" w:hAnsi="Calibri"/>
          <w:sz w:val="22"/>
          <w:szCs w:val="22"/>
        </w:rPr>
        <w:t>. T</w:t>
      </w:r>
      <w:r w:rsidRPr="00DB4438">
        <w:rPr>
          <w:rFonts w:ascii="Calibri" w:hAnsi="Calibri"/>
          <w:sz w:val="22"/>
          <w:szCs w:val="22"/>
        </w:rPr>
        <w:t xml:space="preserve">exty byly dodatečně </w:t>
      </w:r>
      <w:r>
        <w:rPr>
          <w:rFonts w:ascii="Calibri" w:hAnsi="Calibri"/>
          <w:sz w:val="22"/>
          <w:szCs w:val="22"/>
        </w:rPr>
        <w:t>převáděny</w:t>
      </w:r>
      <w:r w:rsidRPr="00DB4438">
        <w:rPr>
          <w:rFonts w:ascii="Calibri" w:hAnsi="Calibri"/>
          <w:sz w:val="22"/>
          <w:szCs w:val="22"/>
        </w:rPr>
        <w:t xml:space="preserve"> do češtiny</w:t>
      </w:r>
      <w:r w:rsidRPr="00DB4438" w:rsidDel="00221BC1">
        <w:rPr>
          <w:rFonts w:ascii="Calibri" w:hAnsi="Calibri"/>
          <w:sz w:val="22"/>
          <w:szCs w:val="22"/>
        </w:rPr>
        <w:t xml:space="preserve"> </w:t>
      </w:r>
      <w:r w:rsidRPr="00DB4438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ž</w:t>
      </w:r>
      <w:r w:rsidRPr="00DB4438">
        <w:rPr>
          <w:rFonts w:ascii="Calibri" w:hAnsi="Calibri"/>
          <w:sz w:val="22"/>
          <w:szCs w:val="22"/>
        </w:rPr>
        <w:t xml:space="preserve"> v případě jejich uvedení na scéně Prozatímního (nebo později Národního) divadla. </w:t>
      </w:r>
    </w:p>
    <w:p w:rsidR="00B510C2" w:rsidRDefault="00B510C2" w:rsidP="00A422FC">
      <w:pPr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B510C2" w:rsidRPr="00DB4438" w:rsidRDefault="00B510C2" w:rsidP="008B1646">
      <w:pPr>
        <w:jc w:val="both"/>
        <w:rPr>
          <w:rFonts w:ascii="Calibri" w:hAnsi="Calibri"/>
          <w:sz w:val="22"/>
          <w:szCs w:val="22"/>
        </w:rPr>
      </w:pPr>
      <w:r w:rsidRPr="00DB4438">
        <w:rPr>
          <w:rFonts w:ascii="Calibri" w:hAnsi="Calibri"/>
          <w:sz w:val="22"/>
          <w:szCs w:val="22"/>
        </w:rPr>
        <w:t xml:space="preserve">Jako zajímavost lze uvést, že příznačný motiv krále Alfreda je téměř totožný s prvními takty o osmnáct let mladší </w:t>
      </w:r>
      <w:r w:rsidRPr="00DB4438">
        <w:rPr>
          <w:rFonts w:ascii="Calibri" w:hAnsi="Calibri"/>
          <w:i/>
          <w:sz w:val="22"/>
          <w:szCs w:val="22"/>
        </w:rPr>
        <w:t>Internacionály</w:t>
      </w:r>
      <w:r w:rsidRPr="00DB4438">
        <w:rPr>
          <w:rFonts w:ascii="Calibri" w:hAnsi="Calibri"/>
          <w:sz w:val="22"/>
          <w:szCs w:val="22"/>
        </w:rPr>
        <w:t xml:space="preserve"> belgického skladatele </w:t>
      </w:r>
      <w:r w:rsidRPr="00DB4438">
        <w:rPr>
          <w:rFonts w:ascii="Calibri" w:hAnsi="Calibri"/>
          <w:bCs/>
          <w:sz w:val="22"/>
          <w:szCs w:val="22"/>
        </w:rPr>
        <w:t>Pierra De Geytera.</w:t>
      </w:r>
      <w:r w:rsidRPr="00DB4438">
        <w:rPr>
          <w:rFonts w:ascii="Calibri" w:hAnsi="Calibri"/>
          <w:sz w:val="22"/>
          <w:szCs w:val="22"/>
        </w:rPr>
        <w:t xml:space="preserve"> Jedná se však jen o náhodnou shodu, </w:t>
      </w:r>
      <w:r w:rsidRPr="00DB4438">
        <w:rPr>
          <w:rFonts w:ascii="Calibri" w:hAnsi="Calibri"/>
          <w:bCs/>
          <w:sz w:val="22"/>
          <w:szCs w:val="22"/>
        </w:rPr>
        <w:t xml:space="preserve">De Geyter </w:t>
      </w:r>
      <w:r w:rsidRPr="0041387C">
        <w:rPr>
          <w:rFonts w:ascii="Calibri" w:hAnsi="Calibri"/>
          <w:bCs/>
          <w:sz w:val="22"/>
          <w:szCs w:val="22"/>
        </w:rPr>
        <w:t>nemohl</w:t>
      </w:r>
      <w:r w:rsidRPr="00DB4438">
        <w:rPr>
          <w:rFonts w:ascii="Calibri" w:hAnsi="Calibri"/>
          <w:bCs/>
          <w:sz w:val="22"/>
          <w:szCs w:val="22"/>
        </w:rPr>
        <w:t xml:space="preserve"> Dvořákovu operu znát. </w:t>
      </w:r>
      <w:r w:rsidRPr="00DB4438">
        <w:rPr>
          <w:rFonts w:ascii="Calibri" w:hAnsi="Calibri"/>
          <w:sz w:val="22"/>
          <w:szCs w:val="22"/>
        </w:rPr>
        <w:t xml:space="preserve"> </w:t>
      </w:r>
    </w:p>
    <w:p w:rsidR="00B510C2" w:rsidRDefault="00B510C2" w:rsidP="00A422FC">
      <w:pPr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B510C2" w:rsidRPr="007409F6" w:rsidRDefault="00B510C2" w:rsidP="00A422FC">
      <w:pPr>
        <w:spacing w:line="276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7409F6">
        <w:rPr>
          <w:rFonts w:ascii="Calibri" w:hAnsi="Calibri" w:cs="Helvetica"/>
          <w:sz w:val="22"/>
          <w:szCs w:val="22"/>
        </w:rPr>
        <w:t>Opera Alfred</w:t>
      </w:r>
      <w:r>
        <w:rPr>
          <w:rFonts w:ascii="Calibri" w:hAnsi="Calibri" w:cs="Helvetica"/>
          <w:sz w:val="22"/>
          <w:szCs w:val="22"/>
        </w:rPr>
        <w:t xml:space="preserve">, jejímž námětem byl </w:t>
      </w:r>
      <w:r w:rsidRPr="00477233">
        <w:rPr>
          <w:rFonts w:ascii="Calibri" w:hAnsi="Calibri" w:cs="Helvetica"/>
          <w:sz w:val="22"/>
          <w:szCs w:val="22"/>
        </w:rPr>
        <w:t>vítězný odpor britských Sasů vedených králem Alfrédem Velikým proti dánským Vikingům,</w:t>
      </w:r>
      <w:r>
        <w:rPr>
          <w:rFonts w:ascii="Calibri" w:hAnsi="Calibri" w:cs="Helvetica"/>
          <w:sz w:val="22"/>
          <w:szCs w:val="22"/>
        </w:rPr>
        <w:t xml:space="preserve"> </w:t>
      </w:r>
      <w:r w:rsidRPr="007409F6">
        <w:rPr>
          <w:rFonts w:ascii="Calibri" w:hAnsi="Calibri" w:cs="Helvetica"/>
          <w:sz w:val="22"/>
          <w:szCs w:val="22"/>
        </w:rPr>
        <w:t>bude díky spolupráci s Českým rozhlasem a vydavatelstvím ArcoDiva zaznamenán</w:t>
      </w:r>
      <w:r>
        <w:rPr>
          <w:rFonts w:ascii="Calibri" w:hAnsi="Calibri" w:cs="Helvetica"/>
          <w:sz w:val="22"/>
          <w:szCs w:val="22"/>
        </w:rPr>
        <w:t>a</w:t>
      </w:r>
      <w:r w:rsidRPr="007409F6">
        <w:rPr>
          <w:rFonts w:ascii="Calibri" w:hAnsi="Calibri" w:cs="Helvetica"/>
          <w:sz w:val="22"/>
          <w:szCs w:val="22"/>
        </w:rPr>
        <w:t xml:space="preserve"> a také vydán</w:t>
      </w:r>
      <w:r>
        <w:rPr>
          <w:rFonts w:ascii="Calibri" w:hAnsi="Calibri" w:cs="Helvetica"/>
          <w:sz w:val="22"/>
          <w:szCs w:val="22"/>
        </w:rPr>
        <w:t>a</w:t>
      </w:r>
      <w:r w:rsidRPr="007409F6">
        <w:rPr>
          <w:rFonts w:ascii="Calibri" w:hAnsi="Calibri" w:cs="Helvetica"/>
          <w:sz w:val="22"/>
          <w:szCs w:val="22"/>
        </w:rPr>
        <w:t xml:space="preserve"> na CD. </w:t>
      </w:r>
      <w:r w:rsidRPr="007409F6">
        <w:rPr>
          <w:rFonts w:ascii="Calibri" w:hAnsi="Calibri"/>
          <w:bCs/>
          <w:sz w:val="22"/>
          <w:szCs w:val="22"/>
        </w:rPr>
        <w:t xml:space="preserve">Koncert </w:t>
      </w:r>
      <w:r>
        <w:rPr>
          <w:rFonts w:ascii="Calibri" w:hAnsi="Calibri"/>
          <w:bCs/>
          <w:sz w:val="22"/>
          <w:szCs w:val="22"/>
        </w:rPr>
        <w:t>i jeho</w:t>
      </w:r>
      <w:r w:rsidRPr="007409F6">
        <w:rPr>
          <w:rFonts w:ascii="Calibri" w:hAnsi="Calibri"/>
          <w:bCs/>
          <w:sz w:val="22"/>
          <w:szCs w:val="22"/>
        </w:rPr>
        <w:t xml:space="preserve"> nahrávka vznikají ve spolupráci Českého rozhlasu, Akademie věd České republiky, hudební agentury ArcoDiva, Ministerstva kultury České republiky a Česko-německého fondu budoucnosti. Festival Dvořákova Praha věnuje péči celému skladatelovu odkazu, v jeho programu zní v podání světových interpretů vedle Dvořákových ikonických kusů i téměř zapomenutá díla.</w:t>
      </w:r>
    </w:p>
    <w:p w:rsidR="00B510C2" w:rsidRPr="007409F6" w:rsidRDefault="00B510C2" w:rsidP="00A422FC">
      <w:pPr>
        <w:spacing w:line="276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B510C2" w:rsidRPr="007409F6" w:rsidRDefault="00B510C2" w:rsidP="00D045B3">
      <w:pPr>
        <w:spacing w:line="276" w:lineRule="auto"/>
        <w:jc w:val="both"/>
        <w:rPr>
          <w:sz w:val="22"/>
          <w:szCs w:val="22"/>
          <w:lang w:eastAsia="ar-SA"/>
        </w:rPr>
      </w:pPr>
      <w:r w:rsidRPr="007409F6">
        <w:rPr>
          <w:rFonts w:ascii="Calibri" w:hAnsi="Calibri"/>
          <w:bCs/>
          <w:sz w:val="22"/>
          <w:szCs w:val="22"/>
        </w:rPr>
        <w:t xml:space="preserve">Vstupenky na koncertní uvedení jsou v prodeji na festivalových předprodejních místech od 290 Kč. </w:t>
      </w:r>
      <w:r w:rsidRPr="007409F6">
        <w:rPr>
          <w:rFonts w:ascii="Calibri" w:hAnsi="Calibri"/>
          <w:sz w:val="22"/>
          <w:szCs w:val="22"/>
          <w:lang w:eastAsia="ar-SA"/>
        </w:rPr>
        <w:t xml:space="preserve">Více informací na </w:t>
      </w:r>
      <w:hyperlink r:id="rId7" w:history="1">
        <w:r w:rsidRPr="007409F6">
          <w:rPr>
            <w:rFonts w:ascii="Calibri" w:hAnsi="Calibri"/>
            <w:sz w:val="22"/>
            <w:szCs w:val="22"/>
            <w:lang w:eastAsia="ar-SA"/>
          </w:rPr>
          <w:t>www.dvorakovapraha.cz</w:t>
        </w:r>
      </w:hyperlink>
      <w:r w:rsidRPr="007409F6">
        <w:rPr>
          <w:rFonts w:ascii="Calibri" w:hAnsi="Calibri"/>
          <w:sz w:val="22"/>
          <w:szCs w:val="22"/>
          <w:lang w:eastAsia="ar-SA"/>
        </w:rPr>
        <w:t>.</w:t>
      </w:r>
    </w:p>
    <w:p w:rsidR="00B510C2" w:rsidRDefault="00B510C2" w:rsidP="00D045B3">
      <w:pPr>
        <w:tabs>
          <w:tab w:val="left" w:pos="5394"/>
        </w:tabs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B510C2" w:rsidRDefault="00B510C2" w:rsidP="003460B7">
      <w:pPr>
        <w:pBdr>
          <w:bottom w:val="single" w:sz="4" w:space="1" w:color="auto"/>
        </w:pBdr>
        <w:tabs>
          <w:tab w:val="left" w:pos="5394"/>
        </w:tabs>
        <w:spacing w:line="276" w:lineRule="auto"/>
        <w:jc w:val="both"/>
        <w:rPr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ab/>
      </w:r>
    </w:p>
    <w:p w:rsidR="00B510C2" w:rsidRDefault="00B510C2" w:rsidP="00D045B3">
      <w:pPr>
        <w:jc w:val="both"/>
        <w:rPr>
          <w:rFonts w:ascii="Calibri" w:hAnsi="Calibri" w:cs="Helvetica"/>
          <w:b/>
          <w:sz w:val="20"/>
          <w:szCs w:val="20"/>
        </w:rPr>
      </w:pPr>
    </w:p>
    <w:p w:rsidR="00B510C2" w:rsidRPr="009F6ACB" w:rsidRDefault="00B510C2" w:rsidP="00FA30A6">
      <w:pPr>
        <w:jc w:val="both"/>
        <w:rPr>
          <w:rFonts w:ascii="Calibri" w:hAnsi="Calibri"/>
          <w:b/>
          <w:sz w:val="20"/>
          <w:szCs w:val="20"/>
        </w:rPr>
      </w:pPr>
      <w:r w:rsidRPr="009F6ACB">
        <w:rPr>
          <w:rFonts w:ascii="Calibri" w:hAnsi="Calibri"/>
          <w:b/>
          <w:sz w:val="20"/>
          <w:szCs w:val="20"/>
        </w:rPr>
        <w:t>OBSAH OPERY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>1. DĚJSTVÍ. Dánský tábor.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 xml:space="preserve">1. výstup: </w:t>
      </w:r>
      <w:r w:rsidRPr="009F6ACB">
        <w:rPr>
          <w:rFonts w:ascii="Calibri" w:hAnsi="Calibri"/>
          <w:sz w:val="20"/>
          <w:szCs w:val="20"/>
        </w:rPr>
        <w:t>Dánské vojsko ve svém ležení oslavuje vítěznou bitvu nad Angličany. Jediný, kdo se radovánek neúčastní, je vojevůdce Gothron. Vzpomíná na zlý sen uplynulé noci, v němž se mu zjevil anglický král Alfred s vítěznou korunou na hlavě. Vtom však z dálky zazní vítězný zpěv další části dánského vojska, vedeného knížetem Haraldem. Jako předvoj přichází posel a oznamuje vítězství Dánů nad Alfredem.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 xml:space="preserve">2. výstup: </w:t>
      </w:r>
      <w:r w:rsidRPr="009F6ACB">
        <w:rPr>
          <w:rFonts w:ascii="Calibri" w:hAnsi="Calibri"/>
          <w:sz w:val="20"/>
          <w:szCs w:val="20"/>
        </w:rPr>
        <w:t>Do ležení triumfálně přichází Haraldovo vojsko s anglickými zajatci. Harald vzdává dík vojsku za vítezství, ale Gothron ho pod dojmem zlého snu varuje, aby neoslavoval předčasně; Alfred ještě není mrtev. Gothron se svojí družinou odchází z tábora pátrat po Alfredovi.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 xml:space="preserve">3. výstup: </w:t>
      </w:r>
      <w:r w:rsidRPr="009F6ACB">
        <w:rPr>
          <w:rFonts w:ascii="Calibri" w:hAnsi="Calibri"/>
          <w:sz w:val="20"/>
          <w:szCs w:val="20"/>
        </w:rPr>
        <w:t>Harald zůstává v ležení a nařizuje svým pobočníkům, aby mezi britskými zajatci vyhledali dívku Alvinu, která ho zaujala svojí krásou. Dánové oslavují přemožení anglického vojska vítěznou písní a tancem.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 xml:space="preserve">4. výstup: </w:t>
      </w:r>
      <w:r w:rsidRPr="009F6ACB">
        <w:rPr>
          <w:rFonts w:ascii="Calibri" w:hAnsi="Calibri"/>
          <w:sz w:val="20"/>
          <w:szCs w:val="20"/>
        </w:rPr>
        <w:t>K Haraldovi je přivedena Alvina. Harald se jí dvoří a nabízí jí místo po svém boku na knížecím trůnu. Avina, která je zasnoubena s Alfredem, ho však odmítá. Když Harald vidí, že ani výhrůžkami se mu nepodaří zlomit její odpor, nechává ji uvěznit.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>2. DĚJSTVÍ. Pustá lesní krajina.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>1. výstup:</w:t>
      </w:r>
      <w:r w:rsidRPr="009F6ACB">
        <w:rPr>
          <w:rFonts w:ascii="Calibri" w:hAnsi="Calibri"/>
          <w:sz w:val="20"/>
          <w:szCs w:val="20"/>
        </w:rPr>
        <w:t xml:space="preserve"> Alfred o samotě přemítá nad svými padlými vojáky, kteří zbytečně zahynuli v prohrané bitvě. Utěšuje se však, že válku ještě může vyhrát, neboť za ním stojí jeho milující národ. 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>2. výstup:</w:t>
      </w:r>
      <w:r w:rsidRPr="009F6ACB">
        <w:rPr>
          <w:rFonts w:ascii="Calibri" w:hAnsi="Calibri"/>
          <w:sz w:val="20"/>
          <w:szCs w:val="20"/>
        </w:rPr>
        <w:t xml:space="preserve"> Přichází Alfredův sluha Sieward se zprávou, že Alvina padla do Haraldova zajetí. Alfred je nejprve zdrcen, ale vzápětí se vzchopí a rozhoduje se proniknout do tábora Dánů v přestrojení za harfeníka a Alvinu zachránit.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>3. výstup:</w:t>
      </w:r>
      <w:r w:rsidRPr="009F6ACB">
        <w:rPr>
          <w:rFonts w:ascii="Calibri" w:hAnsi="Calibri"/>
          <w:sz w:val="20"/>
          <w:szCs w:val="20"/>
        </w:rPr>
        <w:t xml:space="preserve"> Alvina je vězněna v temné věži. Zpívá zde smutnou píseň, v níž vzpomíná na Alfreda. Její zpěv zaslechne Alfred, který přichází v přestrojení spolu se svým sluhou. Alfred odpovídá Alvině slovy útěchy a slibuje jí záchranu.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>4. výstup:</w:t>
      </w:r>
      <w:r w:rsidRPr="009F6ACB">
        <w:rPr>
          <w:rFonts w:ascii="Calibri" w:hAnsi="Calibri"/>
          <w:sz w:val="20"/>
          <w:szCs w:val="20"/>
        </w:rPr>
        <w:t xml:space="preserve"> Přichází Gothron se svojí družinou. Alfreda v přestrojení nepoznávají a jako domnělého harfeníka jej odvlečou do svého ležení.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>5. výstup:</w:t>
      </w:r>
      <w:r w:rsidRPr="009F6ACB">
        <w:rPr>
          <w:rFonts w:ascii="Calibri" w:hAnsi="Calibri"/>
          <w:sz w:val="20"/>
          <w:szCs w:val="20"/>
        </w:rPr>
        <w:t xml:space="preserve"> Je noc. V táboře Dánů se Harald vysmívá Gothronovi, že jedinou kořistí jeho družiny se stal harfeník. Uražený Gothron vytasí na Haralda meč, když vtom přichází posel a sděluje, že Alvině se podařilo z věže uprchnout. Haralda tato zpráva rozruší, ale Gothron jej uklidňuje, že boj ještě není u konce, a přikáže harfeníkovi, aby svým zpěvem dodal dánskému vojsku novou odvahu do boje. Alfred coby harfeník zpívá píseň o míru, v němž žil dříve jeho národ, a o napadení země nepřítelem. Píseň postupně nabývá výrazu odhodlání a v závěru již přímo hrozí Dánům odvetou. S posledními takty ze sebe Alfred strhne přestrojení. Alvina, která celou dobu přihlížela z ústraní, teď využije momentu překvapení, jedinou hořící pochodeň hodí do studny a v nastalé tmě spolu s Alfredem uprchne. Gothron v hrůze vzpomíná na svůj varovný sen.                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>3. DĚJSTVÍ. Skalnaté místo v lese.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>1. výstup:</w:t>
      </w:r>
      <w:r w:rsidRPr="009F6ACB">
        <w:rPr>
          <w:rFonts w:ascii="Calibri" w:hAnsi="Calibri"/>
          <w:sz w:val="20"/>
          <w:szCs w:val="20"/>
        </w:rPr>
        <w:t xml:space="preserve"> Anglické vojsko ve svém ležení vítá nový den, který má rozhodnout o jejich budoucnosti.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>2. výstup:</w:t>
      </w:r>
      <w:r w:rsidRPr="009F6ACB">
        <w:rPr>
          <w:rFonts w:ascii="Calibri" w:hAnsi="Calibri"/>
          <w:sz w:val="20"/>
          <w:szCs w:val="20"/>
        </w:rPr>
        <w:t xml:space="preserve"> Přichází Alvina se zprávou, že král je živ a je již na cestě za svojí družinou. Vybízí vojáky k novým bojům pod Alfredovým vedením. Ti radostně slibují věrnost svému králi a odcházejí mu vstříc.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 xml:space="preserve">3. výstup: </w:t>
      </w:r>
      <w:r w:rsidRPr="009F6ACB">
        <w:rPr>
          <w:rFonts w:ascii="Calibri" w:hAnsi="Calibri"/>
          <w:sz w:val="20"/>
          <w:szCs w:val="20"/>
        </w:rPr>
        <w:t>Alvina zůstává sama, avšak náhle je překvapena Haraldem a jeho družinou. Harald ji znovu marně prosí o její přízeň a znovu ji odvádí do zajetí.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 xml:space="preserve">4. výstup: </w:t>
      </w:r>
      <w:r w:rsidRPr="009F6ACB">
        <w:rPr>
          <w:rFonts w:ascii="Calibri" w:hAnsi="Calibri"/>
          <w:sz w:val="20"/>
          <w:szCs w:val="20"/>
        </w:rPr>
        <w:t>Angličané netrpělivě očekávají krále Alfreda. Ten konečně přichází a prohlašuje, že se nevzdá, dokud jeho vlast nebude osvobozena od nepřátel. Alfred i jeho lid se obracejí k bohu s modlitbou za vítězství.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i/>
          <w:sz w:val="20"/>
          <w:szCs w:val="20"/>
        </w:rPr>
        <w:t>5. výstup:</w:t>
      </w:r>
      <w:r w:rsidRPr="009F6ACB">
        <w:rPr>
          <w:rFonts w:ascii="Calibri" w:hAnsi="Calibri"/>
          <w:sz w:val="20"/>
          <w:szCs w:val="20"/>
        </w:rPr>
        <w:t xml:space="preserve"> Harald uvrhne Alvinu do pevnosti, kde jsou uvězněni další angličtí zajatci, a znovu jí dělá milostné návrhy. Ta však i tentokrát odmítá a vyzývá spoluvězně k odporu. Vtom však již do pevnosti vtrhne vítězné Alfredovo vojsko. Harald si bere život a Alfred s Alvinou jásají nad šťastným shledáním. Lid provolává slávu svému králi a opera končí velkou apoteózou svobody.    </w:t>
      </w:r>
    </w:p>
    <w:p w:rsidR="00B510C2" w:rsidRPr="009F6ACB" w:rsidRDefault="00B510C2" w:rsidP="00FA30A6">
      <w:pPr>
        <w:jc w:val="both"/>
        <w:rPr>
          <w:rFonts w:ascii="Calibri" w:hAnsi="Calibri"/>
          <w:sz w:val="20"/>
          <w:szCs w:val="20"/>
        </w:rPr>
      </w:pPr>
    </w:p>
    <w:p w:rsidR="00B510C2" w:rsidRPr="004244EF" w:rsidRDefault="00B510C2" w:rsidP="0084276B">
      <w:pPr>
        <w:pBdr>
          <w:bottom w:val="single" w:sz="4" w:space="1" w:color="auto"/>
        </w:pBdr>
        <w:jc w:val="both"/>
        <w:rPr>
          <w:rFonts w:ascii="Calibri" w:hAnsi="Calibri" w:cs="Helvetica"/>
          <w:sz w:val="22"/>
          <w:szCs w:val="22"/>
        </w:rPr>
      </w:pPr>
    </w:p>
    <w:p w:rsidR="00B510C2" w:rsidRDefault="00B510C2" w:rsidP="00D045B3">
      <w:pPr>
        <w:jc w:val="both"/>
        <w:rPr>
          <w:rFonts w:ascii="Calibri" w:hAnsi="Calibri"/>
          <w:b/>
          <w:sz w:val="20"/>
          <w:szCs w:val="20"/>
        </w:rPr>
      </w:pPr>
    </w:p>
    <w:p w:rsidR="00B510C2" w:rsidRPr="009F6ACB" w:rsidRDefault="00B510C2" w:rsidP="002B4BBC">
      <w:pPr>
        <w:jc w:val="both"/>
        <w:rPr>
          <w:rFonts w:ascii="Calibri" w:hAnsi="Calibri"/>
          <w:b/>
          <w:sz w:val="20"/>
          <w:szCs w:val="20"/>
        </w:rPr>
      </w:pPr>
      <w:r w:rsidRPr="009F6ACB">
        <w:rPr>
          <w:rFonts w:ascii="Calibri" w:hAnsi="Calibri"/>
          <w:b/>
          <w:sz w:val="20"/>
          <w:szCs w:val="20"/>
        </w:rPr>
        <w:t>SYMFONICKÝ ORCHESTR ČESKÉHO ROZHLASU</w:t>
      </w:r>
    </w:p>
    <w:p w:rsidR="00B510C2" w:rsidRPr="009F6ACB" w:rsidRDefault="00B510C2" w:rsidP="002B4BBC">
      <w:pPr>
        <w:jc w:val="both"/>
        <w:rPr>
          <w:rFonts w:ascii="Calibri" w:hAnsi="Calibri"/>
          <w:b/>
          <w:sz w:val="20"/>
          <w:szCs w:val="20"/>
        </w:rPr>
      </w:pPr>
      <w:r w:rsidRPr="009F6ACB">
        <w:rPr>
          <w:rFonts w:ascii="Calibri" w:hAnsi="Calibri"/>
          <w:b/>
          <w:sz w:val="20"/>
          <w:szCs w:val="20"/>
        </w:rPr>
        <w:t xml:space="preserve">HEIKO MATTHIAS FÖRSTER, dirigent </w:t>
      </w:r>
    </w:p>
    <w:p w:rsidR="00B510C2" w:rsidRPr="009F6ACB" w:rsidRDefault="00B510C2" w:rsidP="002B4BBC">
      <w:pPr>
        <w:jc w:val="both"/>
        <w:rPr>
          <w:rFonts w:ascii="Calibri" w:hAnsi="Calibri"/>
          <w:b/>
          <w:sz w:val="20"/>
          <w:szCs w:val="20"/>
        </w:rPr>
      </w:pPr>
      <w:r w:rsidRPr="009F6ACB">
        <w:rPr>
          <w:rFonts w:ascii="Calibri" w:hAnsi="Calibri"/>
          <w:b/>
          <w:sz w:val="20"/>
          <w:szCs w:val="20"/>
        </w:rPr>
        <w:t>ČESKÝ FILHARMONICKÝ SBOR BRNO</w:t>
      </w:r>
    </w:p>
    <w:p w:rsidR="00B510C2" w:rsidRPr="009F6ACB" w:rsidRDefault="00B510C2" w:rsidP="002B4BBC">
      <w:pPr>
        <w:jc w:val="both"/>
        <w:rPr>
          <w:rFonts w:ascii="Calibri" w:hAnsi="Calibri"/>
          <w:b/>
          <w:sz w:val="20"/>
          <w:szCs w:val="20"/>
        </w:rPr>
      </w:pPr>
      <w:r w:rsidRPr="009F6ACB">
        <w:rPr>
          <w:rFonts w:ascii="Calibri" w:hAnsi="Calibri"/>
          <w:b/>
          <w:sz w:val="20"/>
          <w:szCs w:val="20"/>
        </w:rPr>
        <w:t>PETR FIALA, sbormistr</w:t>
      </w:r>
    </w:p>
    <w:p w:rsidR="00B510C2" w:rsidRPr="009F6ACB" w:rsidRDefault="00B510C2" w:rsidP="00D045B3">
      <w:pPr>
        <w:jc w:val="both"/>
        <w:rPr>
          <w:rFonts w:ascii="Calibri" w:hAnsi="Calibri"/>
          <w:b/>
          <w:sz w:val="20"/>
          <w:szCs w:val="20"/>
        </w:rPr>
      </w:pPr>
    </w:p>
    <w:p w:rsidR="00B510C2" w:rsidRPr="009F6ACB" w:rsidRDefault="00B510C2" w:rsidP="00D045B3">
      <w:pPr>
        <w:rPr>
          <w:rFonts w:ascii="Calibri" w:hAnsi="Calibri"/>
          <w:b/>
          <w:sz w:val="20"/>
          <w:szCs w:val="20"/>
        </w:rPr>
      </w:pPr>
      <w:r w:rsidRPr="009F6ACB">
        <w:rPr>
          <w:rFonts w:ascii="Calibri" w:hAnsi="Calibri"/>
          <w:b/>
          <w:sz w:val="20"/>
          <w:szCs w:val="20"/>
        </w:rPr>
        <w:t>Sólisté:</w:t>
      </w:r>
    </w:p>
    <w:p w:rsidR="00B510C2" w:rsidRPr="009F6ACB" w:rsidRDefault="00B510C2" w:rsidP="00D045B3">
      <w:pPr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>Alvina (soprán)</w:t>
      </w:r>
      <w:r w:rsidRPr="009F6ACB">
        <w:rPr>
          <w:rFonts w:ascii="Calibri" w:hAnsi="Calibri"/>
          <w:sz w:val="20"/>
          <w:szCs w:val="20"/>
        </w:rPr>
        <w:tab/>
      </w:r>
      <w:r w:rsidRPr="009F6ACB">
        <w:rPr>
          <w:rFonts w:ascii="Calibri" w:hAnsi="Calibri"/>
          <w:sz w:val="20"/>
          <w:szCs w:val="20"/>
        </w:rPr>
        <w:tab/>
        <w:t>Petra Froese</w:t>
      </w:r>
    </w:p>
    <w:p w:rsidR="00B510C2" w:rsidRPr="009F6ACB" w:rsidRDefault="00B510C2" w:rsidP="00D045B3">
      <w:pPr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>Rowena (soprán)</w:t>
      </w:r>
      <w:r w:rsidRPr="009F6ACB">
        <w:rPr>
          <w:rFonts w:ascii="Calibri" w:hAnsi="Calibri"/>
          <w:sz w:val="20"/>
          <w:szCs w:val="20"/>
        </w:rPr>
        <w:tab/>
      </w:r>
      <w:r w:rsidRPr="009F6ACB">
        <w:rPr>
          <w:rFonts w:ascii="Calibri" w:hAnsi="Calibri"/>
          <w:sz w:val="20"/>
          <w:szCs w:val="20"/>
        </w:rPr>
        <w:tab/>
        <w:t>Jarmila Baxová</w:t>
      </w:r>
    </w:p>
    <w:p w:rsidR="00B510C2" w:rsidRPr="009F6ACB" w:rsidRDefault="00B510C2" w:rsidP="00D045B3">
      <w:pPr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>Harald (tenor)</w:t>
      </w:r>
      <w:r w:rsidRPr="009F6ACB">
        <w:rPr>
          <w:rFonts w:ascii="Calibri" w:hAnsi="Calibri"/>
          <w:sz w:val="20"/>
          <w:szCs w:val="20"/>
        </w:rPr>
        <w:tab/>
      </w:r>
      <w:r w:rsidRPr="009F6ACB">
        <w:rPr>
          <w:rFonts w:ascii="Calibri" w:hAnsi="Calibri"/>
          <w:sz w:val="20"/>
          <w:szCs w:val="20"/>
        </w:rPr>
        <w:tab/>
        <w:t>Ferdinand von Bothmer</w:t>
      </w:r>
    </w:p>
    <w:p w:rsidR="00B510C2" w:rsidRPr="009F6ACB" w:rsidRDefault="00B510C2" w:rsidP="00D045B3">
      <w:pPr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>Dorset a Bote (tenor)</w:t>
      </w:r>
      <w:r w:rsidRPr="009F6ACB">
        <w:rPr>
          <w:rFonts w:ascii="Calibri" w:hAnsi="Calibri"/>
          <w:sz w:val="20"/>
          <w:szCs w:val="20"/>
        </w:rPr>
        <w:tab/>
        <w:t>Tilmann Unger</w:t>
      </w:r>
    </w:p>
    <w:p w:rsidR="00B510C2" w:rsidRPr="009F6ACB" w:rsidRDefault="00B510C2" w:rsidP="00D045B3">
      <w:pPr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>Sieward (bas)</w:t>
      </w:r>
      <w:r w:rsidRPr="009F6ACB">
        <w:rPr>
          <w:rFonts w:ascii="Calibri" w:hAnsi="Calibri"/>
          <w:sz w:val="20"/>
          <w:szCs w:val="20"/>
        </w:rPr>
        <w:tab/>
      </w:r>
      <w:r w:rsidRPr="009F6ACB">
        <w:rPr>
          <w:rFonts w:ascii="Calibri" w:hAnsi="Calibri"/>
          <w:sz w:val="20"/>
          <w:szCs w:val="20"/>
        </w:rPr>
        <w:tab/>
        <w:t xml:space="preserve">Peter Mikuláš  </w:t>
      </w:r>
    </w:p>
    <w:p w:rsidR="00B510C2" w:rsidRPr="009F6ACB" w:rsidRDefault="00B510C2" w:rsidP="00D045B3">
      <w:pPr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>Alfred (Baryton)</w:t>
      </w:r>
      <w:r w:rsidRPr="009F6ACB">
        <w:rPr>
          <w:rFonts w:ascii="Calibri" w:hAnsi="Calibri"/>
          <w:sz w:val="20"/>
          <w:szCs w:val="20"/>
        </w:rPr>
        <w:tab/>
        <w:t xml:space="preserve"> </w:t>
      </w:r>
      <w:r w:rsidRPr="009F6ACB">
        <w:rPr>
          <w:rFonts w:ascii="Calibri" w:hAnsi="Calibri"/>
          <w:sz w:val="20"/>
          <w:szCs w:val="20"/>
        </w:rPr>
        <w:tab/>
        <w:t>Felix Rumpf</w:t>
      </w:r>
    </w:p>
    <w:p w:rsidR="00B510C2" w:rsidRPr="009F6ACB" w:rsidRDefault="00B510C2" w:rsidP="00D045B3">
      <w:pPr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sz w:val="20"/>
          <w:szCs w:val="20"/>
        </w:rPr>
        <w:t xml:space="preserve">Gothron (Baryton) </w:t>
      </w:r>
      <w:r w:rsidRPr="009F6ACB">
        <w:rPr>
          <w:rFonts w:ascii="Calibri" w:hAnsi="Calibri"/>
          <w:sz w:val="20"/>
          <w:szCs w:val="20"/>
        </w:rPr>
        <w:tab/>
        <w:t xml:space="preserve">Jörg Sabrowski </w:t>
      </w:r>
    </w:p>
    <w:p w:rsidR="00B510C2" w:rsidRPr="009F6ACB" w:rsidRDefault="00B510C2" w:rsidP="00D045B3">
      <w:pPr>
        <w:rPr>
          <w:rFonts w:ascii="Calibri" w:hAnsi="Calibri"/>
          <w:sz w:val="20"/>
          <w:szCs w:val="20"/>
        </w:rPr>
      </w:pPr>
    </w:p>
    <w:p w:rsidR="00B510C2" w:rsidRPr="009F6ACB" w:rsidRDefault="00B510C2" w:rsidP="00D045B3">
      <w:pPr>
        <w:rPr>
          <w:rFonts w:ascii="Calibri" w:hAnsi="Calibri"/>
          <w:sz w:val="20"/>
          <w:szCs w:val="20"/>
        </w:rPr>
      </w:pPr>
    </w:p>
    <w:p w:rsidR="00B510C2" w:rsidRPr="009F6ACB" w:rsidRDefault="00B510C2" w:rsidP="0084276B">
      <w:pPr>
        <w:jc w:val="both"/>
        <w:rPr>
          <w:rFonts w:ascii="Calibri" w:hAnsi="Calibri" w:cs="Helvetica"/>
          <w:sz w:val="20"/>
          <w:szCs w:val="20"/>
        </w:rPr>
      </w:pPr>
      <w:r w:rsidRPr="009F6ACB">
        <w:rPr>
          <w:rFonts w:ascii="Calibri" w:hAnsi="Calibri" w:cs="Helvetica"/>
          <w:b/>
          <w:sz w:val="20"/>
          <w:szCs w:val="20"/>
        </w:rPr>
        <w:t>Heiko Mathias Förster</w:t>
      </w:r>
      <w:r w:rsidRPr="009F6ACB">
        <w:rPr>
          <w:rFonts w:ascii="Calibri" w:hAnsi="Calibri" w:cs="Helvetica"/>
          <w:sz w:val="20"/>
          <w:szCs w:val="20"/>
        </w:rPr>
        <w:t xml:space="preserve"> patří k nejpozoruhodnějším operním dirigentům střední generace, byl šéfdirigentem Mnichovských symfoniků a nyní stojí v čele Nové filharmonie Vestfálsko. Spolupracoval s mnoha renomovanými orchestry a význačnými pěvci současnosti, jako jsou Angela Gheorghiu, Rolando Villazón, nebo Joseph Calleja. V nadcházející sezóně se nově ujme postu šéfdirigenta </w:t>
      </w:r>
      <w:r w:rsidRPr="009F6ACB">
        <w:rPr>
          <w:rFonts w:ascii="Calibri" w:hAnsi="Calibri" w:cs="Helvetica"/>
          <w:bCs/>
          <w:sz w:val="20"/>
          <w:szCs w:val="20"/>
        </w:rPr>
        <w:t>Janáčkovy filharmonie Ostrava.</w:t>
      </w:r>
    </w:p>
    <w:p w:rsidR="00B510C2" w:rsidRPr="009F6ACB" w:rsidRDefault="00B510C2" w:rsidP="0084276B">
      <w:pPr>
        <w:jc w:val="both"/>
        <w:rPr>
          <w:rFonts w:ascii="Calibri" w:hAnsi="Calibri" w:cs="Helvetica"/>
          <w:b/>
          <w:sz w:val="20"/>
          <w:szCs w:val="20"/>
        </w:rPr>
      </w:pPr>
    </w:p>
    <w:p w:rsidR="00B510C2" w:rsidRPr="009F6ACB" w:rsidRDefault="00B510C2" w:rsidP="0084276B">
      <w:pPr>
        <w:jc w:val="both"/>
        <w:rPr>
          <w:rFonts w:ascii="Calibri" w:hAnsi="Calibri" w:cs="Helvetica"/>
          <w:sz w:val="20"/>
          <w:szCs w:val="20"/>
        </w:rPr>
      </w:pPr>
      <w:r w:rsidRPr="009F6ACB">
        <w:rPr>
          <w:rFonts w:ascii="Calibri" w:hAnsi="Calibri" w:cs="Helvetica"/>
          <w:b/>
          <w:sz w:val="20"/>
          <w:szCs w:val="20"/>
        </w:rPr>
        <w:t>Symfonický orchestr Českého rozhlasu</w:t>
      </w:r>
      <w:r w:rsidRPr="009F6ACB">
        <w:rPr>
          <w:rFonts w:ascii="Calibri" w:hAnsi="Calibri" w:cs="Helvetica"/>
          <w:sz w:val="20"/>
          <w:szCs w:val="20"/>
        </w:rPr>
        <w:t xml:space="preserve"> patří k předním a zároveň nejstarším českým orchestrálním tělesům. Svou nápaditou dramaturgií a stále stoupající uměleckou úrovní si vydobyl významné postavení v českém koncertním životě. Zároveň patří k vítaným hostům zahraničních koncertních síní. Spolupracovali s ním význační čeští i světoví dirigenti, jako byli Karel Ančerl, Alois Klíma, Václav Talich, Václav Neumann, Libor Pešek, Charles Munch, Franz Konwitschny, Gennadij Rožděstvenskij nebo Charles Mackerras.</w:t>
      </w:r>
    </w:p>
    <w:p w:rsidR="00B510C2" w:rsidRPr="009F6ACB" w:rsidRDefault="00B510C2" w:rsidP="0084276B">
      <w:pPr>
        <w:jc w:val="both"/>
        <w:rPr>
          <w:rFonts w:ascii="Calibri" w:hAnsi="Calibri" w:cs="Helvetica"/>
          <w:sz w:val="20"/>
          <w:szCs w:val="20"/>
        </w:rPr>
      </w:pPr>
    </w:p>
    <w:p w:rsidR="00B510C2" w:rsidRPr="009F6ACB" w:rsidRDefault="00B510C2" w:rsidP="0084276B">
      <w:pPr>
        <w:jc w:val="both"/>
        <w:rPr>
          <w:rFonts w:ascii="Calibri" w:hAnsi="Calibri"/>
          <w:sz w:val="20"/>
          <w:szCs w:val="20"/>
        </w:rPr>
      </w:pPr>
      <w:r w:rsidRPr="009F6ACB">
        <w:rPr>
          <w:rFonts w:ascii="Calibri" w:hAnsi="Calibri"/>
          <w:b/>
          <w:sz w:val="20"/>
          <w:szCs w:val="20"/>
        </w:rPr>
        <w:t>Český filharmonický sbor Brno</w:t>
      </w:r>
      <w:r w:rsidRPr="009F6ACB">
        <w:rPr>
          <w:rFonts w:ascii="Calibri" w:hAnsi="Calibri"/>
          <w:sz w:val="20"/>
          <w:szCs w:val="20"/>
        </w:rPr>
        <w:t xml:space="preserve"> patří dnes ve svém oboru k evropské špičce. Jeho zakladatelem, hudebním ředitelem a sbormistrem je Petr Fiala, pod jehož vedením se sbor za relativně krátkou dobu své existence (založen 1990) vypracoval mezi nejvyhledávanější sborová tělesa. Spolupracuje s mnoha českými a zahraničními dirigenty (mj. Jiří Bělohlávek, Charles Dutoit, Roger Norrington, Zubin Mehta, Nikolaus Harnoncourt, Kurt Masur).</w:t>
      </w:r>
    </w:p>
    <w:p w:rsidR="00B510C2" w:rsidRPr="00A75958" w:rsidRDefault="00B510C2" w:rsidP="009F6ACB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B510C2" w:rsidRDefault="00B510C2" w:rsidP="00426E3C">
      <w:pPr>
        <w:rPr>
          <w:rFonts w:ascii="Calibri" w:hAnsi="Calibri"/>
          <w:sz w:val="18"/>
          <w:szCs w:val="18"/>
        </w:rPr>
      </w:pPr>
    </w:p>
    <w:p w:rsidR="00B510C2" w:rsidRPr="00D911D4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Festival Dvořákova Praha se koná pod záštitou Tomáše Hudečka, primátora hl. města Prahy.</w:t>
      </w:r>
    </w:p>
    <w:p w:rsidR="00B510C2" w:rsidRPr="00153CD5" w:rsidRDefault="00B510C2" w:rsidP="00426E3C">
      <w:pPr>
        <w:rPr>
          <w:sz w:val="18"/>
          <w:szCs w:val="18"/>
        </w:rPr>
      </w:pP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Generální partner: Investiční skupina KKCG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Za podpory: hlavní město Praha, Ministerstvo kultury ČR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Partneři</w:t>
      </w:r>
      <w:r w:rsidRPr="00153CD5">
        <w:rPr>
          <w:rFonts w:ascii="Calibri" w:hAnsi="Calibri"/>
          <w:sz w:val="18"/>
          <w:szCs w:val="18"/>
        </w:rPr>
        <w:t>: CzechPromotion</w:t>
      </w:r>
      <w:r>
        <w:rPr>
          <w:rFonts w:ascii="Calibri" w:hAnsi="Calibri"/>
          <w:sz w:val="18"/>
          <w:szCs w:val="18"/>
        </w:rPr>
        <w:t>, Sazka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Hlavní mediální partneři: Česká televize, Český rozhlas, MF DNES, iDNES.cz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Odborní mediální partneři: Opera Plus, Harmonie, Classic FM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Mediální partneři: Forbes Česko, Lidové noviny, Týdeník Rozhlas, Literární noviny, Expats.cz, Prager Zeitung, The Prague Post, Expresradio</w:t>
      </w:r>
      <w:r>
        <w:rPr>
          <w:rFonts w:ascii="Calibri" w:hAnsi="Calibri"/>
          <w:sz w:val="18"/>
          <w:szCs w:val="18"/>
        </w:rPr>
        <w:t>, Dotyk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Oficiální vůz: BMW CarTec Praha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Dodavatelé: Letiště Praha, British Airways, Impromat, Šafář &amp; Partners – advokátní kancelář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Speciální poděkování: Rok české hudby 2014, Národní galerie v Praze, Česká centra, The Emblem, GTS ALIVE, Machart PIANA, Yamaha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Partneři koncertů: Česká podnikatelská pojišťovna, MND, Česká pošta, KIKA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Partneři doprovodných programů: Pražská energetika, d-PROG, Městská část Praha 1</w:t>
      </w:r>
      <w:r>
        <w:rPr>
          <w:rFonts w:ascii="Calibri" w:hAnsi="Calibri"/>
          <w:sz w:val="18"/>
          <w:szCs w:val="18"/>
        </w:rPr>
        <w:t>, Metro</w:t>
      </w:r>
    </w:p>
    <w:p w:rsidR="00B510C2" w:rsidRPr="00153CD5" w:rsidRDefault="00B510C2" w:rsidP="00426E3C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Neziskový partner: Nadace Proměny</w:t>
      </w:r>
    </w:p>
    <w:p w:rsidR="00B510C2" w:rsidRDefault="00B510C2" w:rsidP="00426E3C">
      <w:pPr>
        <w:spacing w:after="160" w:line="276" w:lineRule="auto"/>
        <w:rPr>
          <w:rFonts w:ascii="Calibri" w:hAnsi="Calibri"/>
          <w:b/>
          <w:color w:val="FF0000"/>
          <w:sz w:val="20"/>
          <w:szCs w:val="20"/>
          <w:u w:val="single"/>
        </w:rPr>
      </w:pPr>
    </w:p>
    <w:p w:rsidR="00B510C2" w:rsidRPr="00AF08CA" w:rsidRDefault="00B510C2" w:rsidP="00426E3C">
      <w:pPr>
        <w:spacing w:after="160" w:line="276" w:lineRule="auto"/>
        <w:rPr>
          <w:rFonts w:ascii="Calibri" w:hAnsi="Calibri"/>
          <w:b/>
          <w:color w:val="FF0000"/>
          <w:sz w:val="20"/>
          <w:szCs w:val="20"/>
          <w:u w:val="single"/>
        </w:rPr>
      </w:pPr>
      <w:r>
        <w:rPr>
          <w:rFonts w:ascii="Calibri" w:hAnsi="Calibri"/>
          <w:b/>
          <w:color w:val="FF0000"/>
          <w:sz w:val="20"/>
          <w:szCs w:val="20"/>
          <w:u w:val="single"/>
        </w:rPr>
        <w:br/>
      </w:r>
      <w:r w:rsidRPr="00AF08CA">
        <w:rPr>
          <w:rFonts w:ascii="Calibri" w:hAnsi="Calibri"/>
          <w:b/>
          <w:color w:val="FF0000"/>
          <w:sz w:val="20"/>
          <w:szCs w:val="20"/>
          <w:u w:val="single"/>
        </w:rPr>
        <w:t xml:space="preserve">Kontakt pro média: </w:t>
      </w:r>
    </w:p>
    <w:p w:rsidR="00B510C2" w:rsidRPr="00D7746C" w:rsidRDefault="00B510C2" w:rsidP="00426E3C">
      <w:pPr>
        <w:spacing w:after="160" w:line="276" w:lineRule="auto"/>
        <w:rPr>
          <w:rFonts w:ascii="Calibri" w:hAnsi="Calibri"/>
          <w:sz w:val="22"/>
          <w:szCs w:val="22"/>
        </w:rPr>
      </w:pPr>
      <w:r w:rsidRPr="00AF08CA">
        <w:rPr>
          <w:rFonts w:ascii="Calibri" w:hAnsi="Calibri"/>
          <w:sz w:val="18"/>
          <w:szCs w:val="18"/>
        </w:rPr>
        <w:t>Silvie Marková, Lucie Čunderliková</w:t>
      </w:r>
      <w:r>
        <w:rPr>
          <w:rFonts w:ascii="Calibri" w:hAnsi="Calibri"/>
          <w:sz w:val="18"/>
          <w:szCs w:val="18"/>
        </w:rPr>
        <w:br/>
      </w:r>
      <w:r w:rsidRPr="00AF08CA">
        <w:rPr>
          <w:rFonts w:ascii="Calibri" w:hAnsi="Calibri"/>
          <w:sz w:val="18"/>
          <w:szCs w:val="18"/>
        </w:rPr>
        <w:t>public relations</w:t>
      </w:r>
      <w:r w:rsidRPr="00AF08CA">
        <w:rPr>
          <w:rFonts w:ascii="Calibri" w:hAnsi="Calibri"/>
          <w:sz w:val="18"/>
          <w:szCs w:val="18"/>
        </w:rPr>
        <w:br/>
      </w:r>
      <w:r w:rsidRPr="00AF08CA">
        <w:rPr>
          <w:rFonts w:ascii="Calibri" w:hAnsi="Calibri"/>
          <w:color w:val="262626"/>
          <w:sz w:val="18"/>
          <w:szCs w:val="18"/>
        </w:rPr>
        <w:t xml:space="preserve">e-mail: </w:t>
      </w:r>
      <w:hyperlink r:id="rId8" w:history="1">
        <w:r w:rsidRPr="00AF08CA">
          <w:rPr>
            <w:rStyle w:val="Hyperlink"/>
            <w:rFonts w:ascii="Calibri" w:hAnsi="Calibri"/>
            <w:color w:val="262626"/>
            <w:sz w:val="18"/>
            <w:szCs w:val="18"/>
          </w:rPr>
          <w:t>press@dvorakovapraha.cz</w:t>
        </w:r>
      </w:hyperlink>
      <w:r w:rsidRPr="00AF08CA">
        <w:rPr>
          <w:rFonts w:ascii="Calibri" w:hAnsi="Calibri"/>
          <w:color w:val="262626"/>
        </w:rPr>
        <w:br/>
      </w:r>
      <w:r w:rsidRPr="00AF08CA">
        <w:rPr>
          <w:rFonts w:ascii="Calibri" w:hAnsi="Calibri"/>
          <w:color w:val="262626"/>
          <w:sz w:val="18"/>
          <w:szCs w:val="18"/>
        </w:rPr>
        <w:t>tel.: 604 748 699, 733 538</w:t>
      </w:r>
      <w:r>
        <w:rPr>
          <w:rFonts w:ascii="Calibri" w:hAnsi="Calibri"/>
          <w:color w:val="262626"/>
          <w:sz w:val="18"/>
          <w:szCs w:val="18"/>
        </w:rPr>
        <w:t> </w:t>
      </w:r>
      <w:r w:rsidRPr="00AF08CA">
        <w:rPr>
          <w:rFonts w:ascii="Calibri" w:hAnsi="Calibri"/>
          <w:color w:val="262626"/>
          <w:sz w:val="18"/>
          <w:szCs w:val="18"/>
        </w:rPr>
        <w:t>889</w:t>
      </w:r>
      <w:r>
        <w:rPr>
          <w:rFonts w:ascii="Calibri" w:hAnsi="Calibri"/>
          <w:color w:val="262626"/>
          <w:sz w:val="18"/>
          <w:szCs w:val="18"/>
        </w:rPr>
        <w:br/>
      </w:r>
      <w:r w:rsidRPr="00AF08CA">
        <w:rPr>
          <w:rFonts w:ascii="Calibri" w:hAnsi="Calibri"/>
          <w:color w:val="262626"/>
          <w:sz w:val="18"/>
          <w:szCs w:val="18"/>
        </w:rPr>
        <w:t>tel.: +420 272 657 121</w:t>
      </w:r>
      <w:r w:rsidRPr="00AF08CA">
        <w:rPr>
          <w:rFonts w:ascii="Calibri" w:hAnsi="Calibri"/>
          <w:color w:val="262626"/>
          <w:sz w:val="18"/>
          <w:szCs w:val="18"/>
        </w:rPr>
        <w:tab/>
      </w:r>
      <w:r w:rsidRPr="00AF08CA">
        <w:rPr>
          <w:rFonts w:ascii="Calibri" w:hAnsi="Calibri"/>
          <w:color w:val="262626"/>
          <w:sz w:val="18"/>
          <w:szCs w:val="18"/>
        </w:rPr>
        <w:br/>
      </w:r>
      <w:hyperlink r:id="rId9" w:history="1">
        <w:r w:rsidRPr="00AF08CA">
          <w:rPr>
            <w:rStyle w:val="Hyperlink"/>
            <w:rFonts w:ascii="Calibri" w:hAnsi="Calibri"/>
            <w:color w:val="262626"/>
            <w:sz w:val="18"/>
            <w:szCs w:val="18"/>
          </w:rPr>
          <w:t>www.dvorakovapraha.cz</w:t>
        </w:r>
      </w:hyperlink>
    </w:p>
    <w:p w:rsidR="00B510C2" w:rsidRDefault="00B510C2" w:rsidP="00153CD5">
      <w:pPr>
        <w:rPr>
          <w:rFonts w:ascii="Calibri" w:hAnsi="Calibri"/>
          <w:sz w:val="18"/>
          <w:szCs w:val="18"/>
        </w:rPr>
      </w:pPr>
    </w:p>
    <w:sectPr w:rsidR="00B510C2" w:rsidSect="00153CD5">
      <w:headerReference w:type="default" r:id="rId10"/>
      <w:pgSz w:w="11906" w:h="16838"/>
      <w:pgMar w:top="1985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C2" w:rsidRDefault="00B510C2" w:rsidP="007F5325">
      <w:r>
        <w:separator/>
      </w:r>
    </w:p>
  </w:endnote>
  <w:endnote w:type="continuationSeparator" w:id="0">
    <w:p w:rsidR="00B510C2" w:rsidRDefault="00B510C2" w:rsidP="007F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C2" w:rsidRDefault="00B510C2" w:rsidP="007F5325">
      <w:r>
        <w:separator/>
      </w:r>
    </w:p>
  </w:footnote>
  <w:footnote w:type="continuationSeparator" w:id="0">
    <w:p w:rsidR="00B510C2" w:rsidRDefault="00B510C2" w:rsidP="007F5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C2" w:rsidRDefault="00B510C2" w:rsidP="00F41E60">
    <w:pPr>
      <w:pStyle w:val="Header"/>
      <w:ind w:left="-993"/>
    </w:pPr>
    <w:r w:rsidRPr="00A968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236.4pt;height:58.8pt;visibility:visible">
          <v:imagedata r:id="rId1" o:title="" croptop="13107f" cropleft=".062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5C08"/>
    <w:multiLevelType w:val="hybridMultilevel"/>
    <w:tmpl w:val="83F4CCA4"/>
    <w:lvl w:ilvl="0" w:tplc="ACACEC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04C0B"/>
    <w:multiLevelType w:val="hybridMultilevel"/>
    <w:tmpl w:val="0100A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119"/>
    <w:rsid w:val="000010C6"/>
    <w:rsid w:val="0002077E"/>
    <w:rsid w:val="000342BC"/>
    <w:rsid w:val="000559DE"/>
    <w:rsid w:val="000632C5"/>
    <w:rsid w:val="00063313"/>
    <w:rsid w:val="000711C1"/>
    <w:rsid w:val="00072930"/>
    <w:rsid w:val="000808E0"/>
    <w:rsid w:val="00093829"/>
    <w:rsid w:val="000943DA"/>
    <w:rsid w:val="000A683A"/>
    <w:rsid w:val="000B03DA"/>
    <w:rsid w:val="000E0F51"/>
    <w:rsid w:val="000F7044"/>
    <w:rsid w:val="000F71E9"/>
    <w:rsid w:val="001042CE"/>
    <w:rsid w:val="00107B73"/>
    <w:rsid w:val="0013288B"/>
    <w:rsid w:val="00143A62"/>
    <w:rsid w:val="00147E1F"/>
    <w:rsid w:val="00153CD5"/>
    <w:rsid w:val="00155036"/>
    <w:rsid w:val="00155CD8"/>
    <w:rsid w:val="001730E7"/>
    <w:rsid w:val="00173F18"/>
    <w:rsid w:val="00175E1C"/>
    <w:rsid w:val="00180C7C"/>
    <w:rsid w:val="0019165A"/>
    <w:rsid w:val="001C4127"/>
    <w:rsid w:val="001E3CC5"/>
    <w:rsid w:val="001F7597"/>
    <w:rsid w:val="00201220"/>
    <w:rsid w:val="00202861"/>
    <w:rsid w:val="00205AD5"/>
    <w:rsid w:val="0021258A"/>
    <w:rsid w:val="002170D9"/>
    <w:rsid w:val="00220B93"/>
    <w:rsid w:val="00221BC1"/>
    <w:rsid w:val="0022667E"/>
    <w:rsid w:val="00233A3D"/>
    <w:rsid w:val="00235288"/>
    <w:rsid w:val="00247FAD"/>
    <w:rsid w:val="0026507B"/>
    <w:rsid w:val="00282E1B"/>
    <w:rsid w:val="002B4BBC"/>
    <w:rsid w:val="002C6AAE"/>
    <w:rsid w:val="002C780E"/>
    <w:rsid w:val="002D3BC5"/>
    <w:rsid w:val="002F0147"/>
    <w:rsid w:val="002F397F"/>
    <w:rsid w:val="002F65E5"/>
    <w:rsid w:val="00307D48"/>
    <w:rsid w:val="00310A58"/>
    <w:rsid w:val="00312231"/>
    <w:rsid w:val="003214DA"/>
    <w:rsid w:val="00331F5E"/>
    <w:rsid w:val="00333555"/>
    <w:rsid w:val="003460B7"/>
    <w:rsid w:val="003653CD"/>
    <w:rsid w:val="003800C2"/>
    <w:rsid w:val="00383B63"/>
    <w:rsid w:val="00384434"/>
    <w:rsid w:val="003875A3"/>
    <w:rsid w:val="00391C2D"/>
    <w:rsid w:val="0039490A"/>
    <w:rsid w:val="003A251A"/>
    <w:rsid w:val="003D72E6"/>
    <w:rsid w:val="003E194B"/>
    <w:rsid w:val="003F5D9F"/>
    <w:rsid w:val="00402C83"/>
    <w:rsid w:val="0041387C"/>
    <w:rsid w:val="00414131"/>
    <w:rsid w:val="00420266"/>
    <w:rsid w:val="004244EF"/>
    <w:rsid w:val="00425845"/>
    <w:rsid w:val="00426E3C"/>
    <w:rsid w:val="00445E79"/>
    <w:rsid w:val="0046340C"/>
    <w:rsid w:val="00474435"/>
    <w:rsid w:val="00477233"/>
    <w:rsid w:val="00480211"/>
    <w:rsid w:val="00481739"/>
    <w:rsid w:val="00484642"/>
    <w:rsid w:val="00491DE1"/>
    <w:rsid w:val="004A3B8E"/>
    <w:rsid w:val="004A6C19"/>
    <w:rsid w:val="004A6DEC"/>
    <w:rsid w:val="004B2FE8"/>
    <w:rsid w:val="004B455D"/>
    <w:rsid w:val="004D0F88"/>
    <w:rsid w:val="004D4A77"/>
    <w:rsid w:val="004E2AD8"/>
    <w:rsid w:val="004E4AB7"/>
    <w:rsid w:val="004F5CF4"/>
    <w:rsid w:val="005006F6"/>
    <w:rsid w:val="005024C0"/>
    <w:rsid w:val="0051007A"/>
    <w:rsid w:val="0051693F"/>
    <w:rsid w:val="0052011B"/>
    <w:rsid w:val="005229AD"/>
    <w:rsid w:val="005263E0"/>
    <w:rsid w:val="005436CB"/>
    <w:rsid w:val="00544207"/>
    <w:rsid w:val="00547704"/>
    <w:rsid w:val="00556FE8"/>
    <w:rsid w:val="005713F3"/>
    <w:rsid w:val="005728AD"/>
    <w:rsid w:val="00575ACA"/>
    <w:rsid w:val="00581907"/>
    <w:rsid w:val="00584629"/>
    <w:rsid w:val="00587D49"/>
    <w:rsid w:val="00593A71"/>
    <w:rsid w:val="00594918"/>
    <w:rsid w:val="00595461"/>
    <w:rsid w:val="005B4119"/>
    <w:rsid w:val="005D3F4C"/>
    <w:rsid w:val="005F0DBB"/>
    <w:rsid w:val="005F236B"/>
    <w:rsid w:val="005F3171"/>
    <w:rsid w:val="00601C57"/>
    <w:rsid w:val="00602F0E"/>
    <w:rsid w:val="00606A56"/>
    <w:rsid w:val="00620987"/>
    <w:rsid w:val="00634FCB"/>
    <w:rsid w:val="0063621D"/>
    <w:rsid w:val="00637B3C"/>
    <w:rsid w:val="006471D1"/>
    <w:rsid w:val="00651317"/>
    <w:rsid w:val="00652E95"/>
    <w:rsid w:val="006579EF"/>
    <w:rsid w:val="00664C7D"/>
    <w:rsid w:val="006677B9"/>
    <w:rsid w:val="0066784F"/>
    <w:rsid w:val="00674827"/>
    <w:rsid w:val="006778EC"/>
    <w:rsid w:val="00685FE9"/>
    <w:rsid w:val="0068738B"/>
    <w:rsid w:val="006902B9"/>
    <w:rsid w:val="00692657"/>
    <w:rsid w:val="006937EA"/>
    <w:rsid w:val="00693CA4"/>
    <w:rsid w:val="006A2946"/>
    <w:rsid w:val="006A3D25"/>
    <w:rsid w:val="006B0577"/>
    <w:rsid w:val="006B7AD9"/>
    <w:rsid w:val="006C0633"/>
    <w:rsid w:val="006C2AA6"/>
    <w:rsid w:val="006D492A"/>
    <w:rsid w:val="006E2490"/>
    <w:rsid w:val="006E4BB1"/>
    <w:rsid w:val="007059FC"/>
    <w:rsid w:val="00714890"/>
    <w:rsid w:val="007409F6"/>
    <w:rsid w:val="00743069"/>
    <w:rsid w:val="00761705"/>
    <w:rsid w:val="00765585"/>
    <w:rsid w:val="00775D2A"/>
    <w:rsid w:val="0079333B"/>
    <w:rsid w:val="007956FC"/>
    <w:rsid w:val="00795903"/>
    <w:rsid w:val="00795A3A"/>
    <w:rsid w:val="007A303B"/>
    <w:rsid w:val="007A5759"/>
    <w:rsid w:val="007C0A9E"/>
    <w:rsid w:val="007C3DFA"/>
    <w:rsid w:val="007D0B95"/>
    <w:rsid w:val="007F1FB9"/>
    <w:rsid w:val="007F5325"/>
    <w:rsid w:val="007F7CE0"/>
    <w:rsid w:val="008060D4"/>
    <w:rsid w:val="00810D4D"/>
    <w:rsid w:val="00811E91"/>
    <w:rsid w:val="00822E9D"/>
    <w:rsid w:val="008303CA"/>
    <w:rsid w:val="0084276B"/>
    <w:rsid w:val="00847C2D"/>
    <w:rsid w:val="008754F9"/>
    <w:rsid w:val="008B1646"/>
    <w:rsid w:val="008C34EC"/>
    <w:rsid w:val="008C4AAA"/>
    <w:rsid w:val="008C58AC"/>
    <w:rsid w:val="008D30DF"/>
    <w:rsid w:val="008E3616"/>
    <w:rsid w:val="008E4BE4"/>
    <w:rsid w:val="008F537A"/>
    <w:rsid w:val="008F5EE0"/>
    <w:rsid w:val="00921816"/>
    <w:rsid w:val="00925E42"/>
    <w:rsid w:val="00930B29"/>
    <w:rsid w:val="00944677"/>
    <w:rsid w:val="009449A2"/>
    <w:rsid w:val="0095132D"/>
    <w:rsid w:val="00975F38"/>
    <w:rsid w:val="00995F22"/>
    <w:rsid w:val="009C37C0"/>
    <w:rsid w:val="009D5DD8"/>
    <w:rsid w:val="009E1C02"/>
    <w:rsid w:val="009E27DA"/>
    <w:rsid w:val="009F6ACB"/>
    <w:rsid w:val="00A0139E"/>
    <w:rsid w:val="00A02F13"/>
    <w:rsid w:val="00A058AD"/>
    <w:rsid w:val="00A31779"/>
    <w:rsid w:val="00A334FA"/>
    <w:rsid w:val="00A40DA4"/>
    <w:rsid w:val="00A41416"/>
    <w:rsid w:val="00A422FC"/>
    <w:rsid w:val="00A70E78"/>
    <w:rsid w:val="00A75958"/>
    <w:rsid w:val="00A93275"/>
    <w:rsid w:val="00A96252"/>
    <w:rsid w:val="00A9682E"/>
    <w:rsid w:val="00AB06FB"/>
    <w:rsid w:val="00AB3F6C"/>
    <w:rsid w:val="00AC2D37"/>
    <w:rsid w:val="00AD2C69"/>
    <w:rsid w:val="00AD60AC"/>
    <w:rsid w:val="00AE3CDA"/>
    <w:rsid w:val="00AE4CAC"/>
    <w:rsid w:val="00AF08CA"/>
    <w:rsid w:val="00AF0937"/>
    <w:rsid w:val="00AF32AA"/>
    <w:rsid w:val="00AF64D0"/>
    <w:rsid w:val="00B01728"/>
    <w:rsid w:val="00B03588"/>
    <w:rsid w:val="00B1786B"/>
    <w:rsid w:val="00B23526"/>
    <w:rsid w:val="00B3651A"/>
    <w:rsid w:val="00B37691"/>
    <w:rsid w:val="00B510C2"/>
    <w:rsid w:val="00B513CA"/>
    <w:rsid w:val="00B55679"/>
    <w:rsid w:val="00B56992"/>
    <w:rsid w:val="00B60765"/>
    <w:rsid w:val="00B61C62"/>
    <w:rsid w:val="00B6448A"/>
    <w:rsid w:val="00B94828"/>
    <w:rsid w:val="00BC075B"/>
    <w:rsid w:val="00BC0896"/>
    <w:rsid w:val="00BC16C5"/>
    <w:rsid w:val="00BD0C80"/>
    <w:rsid w:val="00BD12E6"/>
    <w:rsid w:val="00BF11C2"/>
    <w:rsid w:val="00BF394D"/>
    <w:rsid w:val="00C05617"/>
    <w:rsid w:val="00C11C8C"/>
    <w:rsid w:val="00C13A3A"/>
    <w:rsid w:val="00C246B2"/>
    <w:rsid w:val="00C25D8C"/>
    <w:rsid w:val="00C335E7"/>
    <w:rsid w:val="00C3730D"/>
    <w:rsid w:val="00C556C2"/>
    <w:rsid w:val="00C563D3"/>
    <w:rsid w:val="00C658D1"/>
    <w:rsid w:val="00C703DC"/>
    <w:rsid w:val="00CA7A44"/>
    <w:rsid w:val="00CD630D"/>
    <w:rsid w:val="00CE1EC3"/>
    <w:rsid w:val="00CE2F9C"/>
    <w:rsid w:val="00CE67C5"/>
    <w:rsid w:val="00CE7BF7"/>
    <w:rsid w:val="00CF3AB6"/>
    <w:rsid w:val="00D006D7"/>
    <w:rsid w:val="00D045B3"/>
    <w:rsid w:val="00D14A0D"/>
    <w:rsid w:val="00D16DCC"/>
    <w:rsid w:val="00D22F66"/>
    <w:rsid w:val="00D300C5"/>
    <w:rsid w:val="00D32E10"/>
    <w:rsid w:val="00D5019C"/>
    <w:rsid w:val="00D7746C"/>
    <w:rsid w:val="00D911D4"/>
    <w:rsid w:val="00DB2E2E"/>
    <w:rsid w:val="00DB4438"/>
    <w:rsid w:val="00DB5638"/>
    <w:rsid w:val="00DC5AE9"/>
    <w:rsid w:val="00DD5DFA"/>
    <w:rsid w:val="00DD7188"/>
    <w:rsid w:val="00DE1A80"/>
    <w:rsid w:val="00DE2B9D"/>
    <w:rsid w:val="00E04576"/>
    <w:rsid w:val="00E04A9C"/>
    <w:rsid w:val="00E24778"/>
    <w:rsid w:val="00E6271F"/>
    <w:rsid w:val="00E65556"/>
    <w:rsid w:val="00E8627E"/>
    <w:rsid w:val="00E87F76"/>
    <w:rsid w:val="00E91AB6"/>
    <w:rsid w:val="00EA06BB"/>
    <w:rsid w:val="00EA29B0"/>
    <w:rsid w:val="00EB2824"/>
    <w:rsid w:val="00EB676D"/>
    <w:rsid w:val="00EB7486"/>
    <w:rsid w:val="00EC03CA"/>
    <w:rsid w:val="00EC780A"/>
    <w:rsid w:val="00ED748E"/>
    <w:rsid w:val="00EE65D8"/>
    <w:rsid w:val="00EF030D"/>
    <w:rsid w:val="00F020E3"/>
    <w:rsid w:val="00F201B6"/>
    <w:rsid w:val="00F2751B"/>
    <w:rsid w:val="00F37C12"/>
    <w:rsid w:val="00F41E60"/>
    <w:rsid w:val="00F42B54"/>
    <w:rsid w:val="00F436F4"/>
    <w:rsid w:val="00F53D56"/>
    <w:rsid w:val="00F625A5"/>
    <w:rsid w:val="00F636E1"/>
    <w:rsid w:val="00F83236"/>
    <w:rsid w:val="00F87BBB"/>
    <w:rsid w:val="00F96E83"/>
    <w:rsid w:val="00FA30A6"/>
    <w:rsid w:val="00FA458D"/>
    <w:rsid w:val="00FB54A8"/>
    <w:rsid w:val="00FB744A"/>
    <w:rsid w:val="00FC202F"/>
    <w:rsid w:val="00FD22ED"/>
    <w:rsid w:val="00FD69C0"/>
    <w:rsid w:val="00FE6B6F"/>
    <w:rsid w:val="00FF3565"/>
    <w:rsid w:val="00FF50A1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1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F5EE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5EE0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Odstavecseseznamem1">
    <w:name w:val="Odstavec se seznamem1"/>
    <w:basedOn w:val="Normal"/>
    <w:uiPriority w:val="99"/>
    <w:rsid w:val="00634FCB"/>
    <w:pPr>
      <w:suppressAutoHyphens/>
      <w:spacing w:line="100" w:lineRule="atLeast"/>
      <w:ind w:left="720"/>
    </w:pPr>
    <w:rPr>
      <w:rFonts w:eastAsia="Times New Roman"/>
      <w:sz w:val="20"/>
      <w:szCs w:val="20"/>
      <w:lang w:val="en-US" w:eastAsia="ar-SA"/>
    </w:rPr>
  </w:style>
  <w:style w:type="character" w:styleId="Hyperlink">
    <w:name w:val="Hyperlink"/>
    <w:basedOn w:val="DefaultParagraphFont"/>
    <w:uiPriority w:val="99"/>
    <w:rsid w:val="003875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C20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93A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3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3A71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3A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9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A71"/>
    <w:rPr>
      <w:rFonts w:ascii="Tahoma" w:hAnsi="Tahoma" w:cs="Tahoma"/>
      <w:sz w:val="16"/>
      <w:szCs w:val="16"/>
      <w:lang w:eastAsia="cs-CZ"/>
    </w:rPr>
  </w:style>
  <w:style w:type="paragraph" w:customStyle="1" w:styleId="mcntmsonormal">
    <w:name w:val="mcntmsonormal"/>
    <w:basedOn w:val="Normal"/>
    <w:uiPriority w:val="99"/>
    <w:rsid w:val="00414131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rsid w:val="00B01728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01728"/>
    <w:rPr>
      <w:rFonts w:ascii="Calibri" w:hAnsi="Calibri" w:cs="Times New Roman"/>
      <w:sz w:val="21"/>
      <w:szCs w:val="21"/>
    </w:rPr>
  </w:style>
  <w:style w:type="table" w:styleId="TableGrid">
    <w:name w:val="Table Grid"/>
    <w:basedOn w:val="TableNormal"/>
    <w:uiPriority w:val="99"/>
    <w:rsid w:val="00CE6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5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5325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7F5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325"/>
    <w:rPr>
      <w:rFonts w:ascii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rsid w:val="00153CD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dvorakova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vorakovaprah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vorakova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1508</Words>
  <Characters>8902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opera Antonína Dvořáka Alfred zazní v Rudolfinu ve světové premiéře již tuto středu; následně vyjde na CD</dc:title>
  <dc:subject/>
  <dc:creator>markova</dc:creator>
  <cp:keywords/>
  <dc:description/>
  <cp:lastModifiedBy>Kucerova</cp:lastModifiedBy>
  <cp:revision>2</cp:revision>
  <cp:lastPrinted>2014-09-15T10:25:00Z</cp:lastPrinted>
  <dcterms:created xsi:type="dcterms:W3CDTF">2014-09-16T07:37:00Z</dcterms:created>
  <dcterms:modified xsi:type="dcterms:W3CDTF">2014-09-16T07:37:00Z</dcterms:modified>
</cp:coreProperties>
</file>