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914" w:rsidRPr="002C1914" w:rsidRDefault="002C1914" w:rsidP="002C1914">
      <w:pPr>
        <w:rPr>
          <w:rFonts w:asciiTheme="minorHAnsi" w:eastAsia="Times New Roman" w:hAnsiTheme="minorHAnsi"/>
          <w:b/>
          <w:sz w:val="36"/>
          <w:szCs w:val="36"/>
          <w:lang w:eastAsia="ar-SA"/>
        </w:rPr>
      </w:pPr>
      <w:r w:rsidRPr="002C1914">
        <w:rPr>
          <w:rFonts w:asciiTheme="minorHAnsi" w:eastAsia="Times New Roman" w:hAnsiTheme="minorHAnsi"/>
          <w:b/>
          <w:sz w:val="36"/>
          <w:szCs w:val="36"/>
          <w:lang w:eastAsia="ar-SA"/>
        </w:rPr>
        <w:t>Mladí umělci přinášejí Dvořákově Praze čerstvou mízu. Komorní řadu ved</w:t>
      </w:r>
      <w:r>
        <w:rPr>
          <w:rFonts w:asciiTheme="minorHAnsi" w:eastAsia="Times New Roman" w:hAnsiTheme="minorHAnsi"/>
          <w:b/>
          <w:sz w:val="36"/>
          <w:szCs w:val="36"/>
          <w:lang w:eastAsia="ar-SA"/>
        </w:rPr>
        <w:t>e klavírní virtuóz Ivo Kahánek</w:t>
      </w:r>
    </w:p>
    <w:p w:rsidR="00C31790" w:rsidRDefault="00297755" w:rsidP="00250555">
      <w:pPr>
        <w:jc w:val="both"/>
        <w:rPr>
          <w:rFonts w:asciiTheme="minorHAnsi" w:hAnsiTheme="minorHAnsi"/>
          <w:b/>
          <w:sz w:val="22"/>
          <w:szCs w:val="22"/>
          <w:lang w:eastAsia="ar-SA"/>
        </w:rPr>
      </w:pPr>
      <w:r>
        <w:rPr>
          <w:rFonts w:asciiTheme="minorHAnsi" w:eastAsia="Times New Roman" w:hAnsiTheme="minorHAnsi"/>
          <w:b/>
          <w:sz w:val="22"/>
          <w:szCs w:val="22"/>
          <w:lang w:eastAsia="ar-SA"/>
        </w:rPr>
        <w:br/>
      </w:r>
      <w:r w:rsidR="002C1914">
        <w:rPr>
          <w:rFonts w:asciiTheme="minorHAnsi" w:hAnsiTheme="minorHAnsi"/>
          <w:b/>
          <w:sz w:val="22"/>
          <w:szCs w:val="22"/>
          <w:lang w:eastAsia="ar-SA"/>
        </w:rPr>
        <w:t>V Praze 27</w:t>
      </w:r>
      <w:r w:rsidR="005A34AD" w:rsidRPr="005A34AD">
        <w:rPr>
          <w:rFonts w:asciiTheme="minorHAnsi" w:hAnsiTheme="minorHAnsi"/>
          <w:b/>
          <w:sz w:val="22"/>
          <w:szCs w:val="22"/>
          <w:lang w:eastAsia="ar-SA"/>
        </w:rPr>
        <w:t xml:space="preserve">. srpna 2015 </w:t>
      </w:r>
      <w:r w:rsidR="000B2A3F">
        <w:rPr>
          <w:rFonts w:asciiTheme="minorHAnsi" w:hAnsiTheme="minorHAnsi"/>
          <w:b/>
          <w:sz w:val="22"/>
          <w:szCs w:val="22"/>
          <w:lang w:eastAsia="ar-SA"/>
        </w:rPr>
        <w:t>–</w:t>
      </w:r>
      <w:r w:rsidR="005A34AD" w:rsidRPr="005A34AD">
        <w:rPr>
          <w:rFonts w:asciiTheme="minorHAnsi" w:hAnsiTheme="minorHAnsi"/>
          <w:b/>
          <w:sz w:val="22"/>
          <w:szCs w:val="22"/>
          <w:lang w:eastAsia="ar-SA"/>
        </w:rPr>
        <w:t xml:space="preserve"> </w:t>
      </w:r>
      <w:r w:rsidR="002C1914" w:rsidRPr="002C1914">
        <w:rPr>
          <w:rFonts w:asciiTheme="minorHAnsi" w:hAnsiTheme="minorHAnsi"/>
          <w:b/>
          <w:sz w:val="22"/>
          <w:szCs w:val="22"/>
          <w:lang w:eastAsia="ar-SA"/>
        </w:rPr>
        <w:t xml:space="preserve">Důležitým posláním festivalu Dvořákova Praha je </w:t>
      </w:r>
      <w:r w:rsidR="002C1914">
        <w:rPr>
          <w:rFonts w:asciiTheme="minorHAnsi" w:hAnsiTheme="minorHAnsi"/>
          <w:b/>
          <w:sz w:val="22"/>
          <w:szCs w:val="22"/>
          <w:lang w:eastAsia="ar-SA"/>
        </w:rPr>
        <w:t xml:space="preserve">mimo jiné </w:t>
      </w:r>
      <w:r w:rsidR="002C1914" w:rsidRPr="002C1914">
        <w:rPr>
          <w:rFonts w:asciiTheme="minorHAnsi" w:hAnsiTheme="minorHAnsi"/>
          <w:b/>
          <w:sz w:val="22"/>
          <w:szCs w:val="22"/>
          <w:lang w:eastAsia="ar-SA"/>
        </w:rPr>
        <w:t xml:space="preserve">prezentace výjimečných mladých talentů, kteří poutají mezinárodní pozornost. Právě proto letos získal možnost propojit českou a světovou špičku komorní hudby vynikající mladý klavírista Ivo Kahánek, který se ujal dramaturgie Komorní řady festivalu. </w:t>
      </w:r>
      <w:r w:rsidR="00250555" w:rsidRPr="002C1914">
        <w:rPr>
          <w:rFonts w:asciiTheme="minorHAnsi" w:hAnsiTheme="minorHAnsi"/>
          <w:b/>
          <w:sz w:val="22"/>
          <w:szCs w:val="22"/>
          <w:lang w:eastAsia="ar-SA"/>
        </w:rPr>
        <w:t>Do Prahy pozval mimořádná smyčcová kvarteta Emerson Quartet a Tetzlaff Quartet</w:t>
      </w:r>
      <w:r w:rsidR="00963B43">
        <w:rPr>
          <w:rFonts w:asciiTheme="minorHAnsi" w:hAnsiTheme="minorHAnsi"/>
          <w:b/>
          <w:sz w:val="22"/>
          <w:szCs w:val="22"/>
          <w:lang w:eastAsia="ar-SA"/>
        </w:rPr>
        <w:t>,</w:t>
      </w:r>
      <w:r w:rsidR="00250555" w:rsidRPr="002C1914">
        <w:rPr>
          <w:rFonts w:asciiTheme="minorHAnsi" w:hAnsiTheme="minorHAnsi"/>
          <w:b/>
          <w:sz w:val="22"/>
          <w:szCs w:val="22"/>
          <w:lang w:eastAsia="ar-SA"/>
        </w:rPr>
        <w:t xml:space="preserve"> oslovil Bohemia Luxembourg </w:t>
      </w:r>
      <w:r w:rsidR="00D06AA1">
        <w:rPr>
          <w:rFonts w:asciiTheme="minorHAnsi" w:hAnsiTheme="minorHAnsi"/>
          <w:b/>
          <w:sz w:val="22"/>
          <w:szCs w:val="22"/>
          <w:lang w:eastAsia="ar-SA"/>
        </w:rPr>
        <w:t>T</w:t>
      </w:r>
      <w:r w:rsidR="00250555" w:rsidRPr="002C1914">
        <w:rPr>
          <w:rFonts w:asciiTheme="minorHAnsi" w:hAnsiTheme="minorHAnsi"/>
          <w:b/>
          <w:sz w:val="22"/>
          <w:szCs w:val="22"/>
          <w:lang w:eastAsia="ar-SA"/>
        </w:rPr>
        <w:t xml:space="preserve">rio s harfistkou Kateřinou Englichovou </w:t>
      </w:r>
      <w:r w:rsidR="00686A4F">
        <w:rPr>
          <w:rFonts w:asciiTheme="minorHAnsi" w:hAnsiTheme="minorHAnsi"/>
          <w:b/>
          <w:sz w:val="22"/>
          <w:szCs w:val="22"/>
          <w:lang w:eastAsia="ar-SA"/>
        </w:rPr>
        <w:t>a violistkou Jitkou</w:t>
      </w:r>
      <w:r w:rsidR="00963B43">
        <w:rPr>
          <w:rFonts w:asciiTheme="minorHAnsi" w:hAnsiTheme="minorHAnsi"/>
          <w:b/>
          <w:sz w:val="22"/>
          <w:szCs w:val="22"/>
          <w:lang w:eastAsia="ar-SA"/>
        </w:rPr>
        <w:t xml:space="preserve"> Hosprovou. Přizval </w:t>
      </w:r>
      <w:r w:rsidR="00250555" w:rsidRPr="002C1914">
        <w:rPr>
          <w:rFonts w:asciiTheme="minorHAnsi" w:hAnsiTheme="minorHAnsi"/>
          <w:b/>
          <w:sz w:val="22"/>
          <w:szCs w:val="22"/>
          <w:lang w:eastAsia="ar-SA"/>
        </w:rPr>
        <w:t xml:space="preserve">také </w:t>
      </w:r>
      <w:r w:rsidR="00963B43">
        <w:rPr>
          <w:rFonts w:asciiTheme="minorHAnsi" w:hAnsiTheme="minorHAnsi"/>
          <w:b/>
          <w:sz w:val="22"/>
          <w:szCs w:val="22"/>
          <w:lang w:eastAsia="ar-SA"/>
        </w:rPr>
        <w:t xml:space="preserve">mladé </w:t>
      </w:r>
      <w:r w:rsidR="00250555" w:rsidRPr="002C1914">
        <w:rPr>
          <w:rFonts w:asciiTheme="minorHAnsi" w:hAnsiTheme="minorHAnsi"/>
          <w:b/>
          <w:sz w:val="22"/>
          <w:szCs w:val="22"/>
          <w:lang w:eastAsia="ar-SA"/>
        </w:rPr>
        <w:t>Lobkowicz Trio, v ně</w:t>
      </w:r>
      <w:r w:rsidR="00250555">
        <w:rPr>
          <w:rFonts w:asciiTheme="minorHAnsi" w:hAnsiTheme="minorHAnsi"/>
          <w:b/>
          <w:sz w:val="22"/>
          <w:szCs w:val="22"/>
          <w:lang w:eastAsia="ar-SA"/>
        </w:rPr>
        <w:t>mž exceluje houslista Jan Mráček, klavírista Lukáš Klánský a violoncellista Ivan Vokáč</w:t>
      </w:r>
      <w:r w:rsidR="00250555" w:rsidRPr="002C1914">
        <w:rPr>
          <w:rFonts w:asciiTheme="minorHAnsi" w:hAnsiTheme="minorHAnsi"/>
          <w:b/>
          <w:sz w:val="22"/>
          <w:szCs w:val="22"/>
          <w:lang w:eastAsia="ar-SA"/>
        </w:rPr>
        <w:t xml:space="preserve">. Ivo Kahánek vystoupí i sólově a v rámci recitálu s pěvcem Janem Martiníkem. </w:t>
      </w:r>
    </w:p>
    <w:p w:rsidR="00C31790" w:rsidRDefault="00C31790" w:rsidP="00250555">
      <w:pPr>
        <w:jc w:val="both"/>
        <w:rPr>
          <w:rFonts w:asciiTheme="minorHAnsi" w:hAnsiTheme="minorHAnsi"/>
          <w:b/>
          <w:sz w:val="22"/>
          <w:szCs w:val="22"/>
          <w:lang w:eastAsia="ar-SA"/>
        </w:rPr>
      </w:pPr>
    </w:p>
    <w:p w:rsidR="001B7294" w:rsidRDefault="003D12E4" w:rsidP="001B7294">
      <w:pPr>
        <w:pStyle w:val="Zkladntext"/>
        <w:spacing w:after="0"/>
        <w:jc w:val="both"/>
        <w:rPr>
          <w:rFonts w:asciiTheme="minorHAnsi" w:hAnsiTheme="minorHAnsi"/>
          <w:b/>
          <w:sz w:val="22"/>
          <w:szCs w:val="22"/>
          <w:lang w:eastAsia="ar-SA"/>
        </w:rPr>
      </w:pPr>
      <w:r>
        <w:rPr>
          <w:rFonts w:asciiTheme="minorHAnsi" w:hAnsiTheme="minorHAnsi"/>
          <w:b/>
          <w:sz w:val="22"/>
          <w:szCs w:val="22"/>
          <w:lang w:eastAsia="ar-SA"/>
        </w:rPr>
        <w:t xml:space="preserve">Mladé talentované umělce můžeme vidět i v dalším programu Dvořákovy Prahy. </w:t>
      </w:r>
      <w:r w:rsidR="00963B43" w:rsidRPr="00C31790">
        <w:rPr>
          <w:rFonts w:asciiTheme="minorHAnsi" w:hAnsiTheme="minorHAnsi"/>
          <w:b/>
          <w:sz w:val="22"/>
          <w:szCs w:val="22"/>
          <w:lang w:eastAsia="ar-SA"/>
        </w:rPr>
        <w:t>V čele České filharmonie stane na jeden večer dirigent Jakub Hrůša, který buduje úspěšnou kariéru v zahraničí. H</w:t>
      </w:r>
      <w:r w:rsidR="00250555" w:rsidRPr="00C31790">
        <w:rPr>
          <w:rFonts w:asciiTheme="minorHAnsi" w:hAnsiTheme="minorHAnsi"/>
          <w:b/>
          <w:sz w:val="22"/>
          <w:szCs w:val="22"/>
          <w:lang w:eastAsia="ar-SA"/>
        </w:rPr>
        <w:t xml:space="preserve">ouslistovi Janu Mráčkovi </w:t>
      </w:r>
      <w:r w:rsidR="00C31790" w:rsidRPr="00C31790">
        <w:rPr>
          <w:rFonts w:asciiTheme="minorHAnsi" w:hAnsiTheme="minorHAnsi"/>
          <w:b/>
          <w:sz w:val="22"/>
          <w:szCs w:val="22"/>
          <w:lang w:eastAsia="ar-SA"/>
        </w:rPr>
        <w:t xml:space="preserve">bude patřit i koncert na Dni D. Na večeru věnovaném mladým umělcům </w:t>
      </w:r>
      <w:r w:rsidR="00963B43" w:rsidRPr="00C31790">
        <w:rPr>
          <w:rFonts w:asciiTheme="minorHAnsi" w:hAnsiTheme="minorHAnsi"/>
          <w:b/>
          <w:sz w:val="22"/>
          <w:szCs w:val="22"/>
          <w:lang w:eastAsia="ar-SA"/>
        </w:rPr>
        <w:t xml:space="preserve">dokáže </w:t>
      </w:r>
      <w:r w:rsidR="00C31790" w:rsidRPr="00C31790">
        <w:rPr>
          <w:rFonts w:asciiTheme="minorHAnsi" w:hAnsiTheme="minorHAnsi"/>
          <w:b/>
          <w:sz w:val="22"/>
          <w:szCs w:val="22"/>
          <w:lang w:eastAsia="ar-SA"/>
        </w:rPr>
        <w:t xml:space="preserve">i </w:t>
      </w:r>
      <w:r w:rsidR="00963B43" w:rsidRPr="00C31790">
        <w:rPr>
          <w:rFonts w:asciiTheme="minorHAnsi" w:hAnsiTheme="minorHAnsi"/>
          <w:b/>
          <w:sz w:val="22"/>
          <w:szCs w:val="22"/>
          <w:lang w:eastAsia="ar-SA"/>
        </w:rPr>
        <w:t>mladý pianista Federico Colli</w:t>
      </w:r>
      <w:r w:rsidR="000C0006">
        <w:rPr>
          <w:rFonts w:asciiTheme="minorHAnsi" w:hAnsiTheme="minorHAnsi"/>
          <w:b/>
          <w:sz w:val="22"/>
          <w:szCs w:val="22"/>
          <w:lang w:eastAsia="ar-SA"/>
        </w:rPr>
        <w:t>, že také</w:t>
      </w:r>
      <w:r w:rsidR="00C31790" w:rsidRPr="00C31790">
        <w:rPr>
          <w:rFonts w:asciiTheme="minorHAnsi" w:hAnsiTheme="minorHAnsi"/>
          <w:b/>
          <w:sz w:val="22"/>
          <w:szCs w:val="22"/>
          <w:lang w:eastAsia="ar-SA"/>
        </w:rPr>
        <w:t xml:space="preserve"> Itálie má své slibné</w:t>
      </w:r>
      <w:r w:rsidR="00963B43" w:rsidRPr="00C31790">
        <w:rPr>
          <w:rFonts w:asciiTheme="minorHAnsi" w:hAnsiTheme="minorHAnsi"/>
          <w:b/>
          <w:sz w:val="22"/>
          <w:szCs w:val="22"/>
          <w:lang w:eastAsia="ar-SA"/>
        </w:rPr>
        <w:t xml:space="preserve"> talenty. </w:t>
      </w:r>
    </w:p>
    <w:p w:rsidR="001B7294" w:rsidRDefault="001B7294" w:rsidP="001B7294">
      <w:pPr>
        <w:pStyle w:val="Zkladntext"/>
        <w:spacing w:after="0"/>
        <w:jc w:val="both"/>
        <w:rPr>
          <w:rFonts w:asciiTheme="minorHAnsi" w:hAnsiTheme="minorHAnsi"/>
          <w:b/>
          <w:sz w:val="22"/>
          <w:szCs w:val="22"/>
          <w:lang w:eastAsia="ar-SA"/>
        </w:rPr>
      </w:pPr>
    </w:p>
    <w:p w:rsidR="00250555" w:rsidRPr="00C31790" w:rsidRDefault="001B7294" w:rsidP="001B7294">
      <w:pPr>
        <w:pStyle w:val="Zkladntext"/>
        <w:spacing w:after="0"/>
        <w:jc w:val="both"/>
        <w:rPr>
          <w:rFonts w:asciiTheme="minorHAnsi" w:hAnsiTheme="minorHAnsi"/>
          <w:b/>
          <w:sz w:val="22"/>
          <w:szCs w:val="22"/>
          <w:lang w:eastAsia="ar-SA"/>
        </w:rPr>
      </w:pPr>
      <w:r>
        <w:rPr>
          <w:rFonts w:asciiTheme="minorHAnsi" w:hAnsiTheme="minorHAnsi"/>
          <w:b/>
          <w:sz w:val="22"/>
          <w:szCs w:val="22"/>
          <w:lang w:val="cs-CZ" w:eastAsia="ar-SA"/>
        </w:rPr>
        <w:t xml:space="preserve">Festival Dvořákova Praha slavnostně 7. září otevře Česká filharmonie a violoncellista Yo-Yo Ma. </w:t>
      </w:r>
      <w:r w:rsidR="00250555" w:rsidRPr="00C31790">
        <w:rPr>
          <w:rFonts w:asciiTheme="minorHAnsi" w:hAnsiTheme="minorHAnsi"/>
          <w:b/>
          <w:sz w:val="22"/>
          <w:szCs w:val="22"/>
          <w:lang w:eastAsia="ar-SA"/>
        </w:rPr>
        <w:t xml:space="preserve">Více informací na </w:t>
      </w:r>
      <w:hyperlink r:id="rId7" w:history="1">
        <w:r w:rsidR="00250555" w:rsidRPr="00C31790">
          <w:rPr>
            <w:rStyle w:val="Hypertextovodkaz"/>
            <w:rFonts w:asciiTheme="minorHAnsi" w:hAnsiTheme="minorHAnsi"/>
            <w:b/>
            <w:sz w:val="22"/>
            <w:szCs w:val="22"/>
            <w:lang w:eastAsia="ar-SA"/>
          </w:rPr>
          <w:t>www.dvorakovapraha.cz</w:t>
        </w:r>
      </w:hyperlink>
      <w:r w:rsidR="00250555" w:rsidRPr="00C31790">
        <w:rPr>
          <w:rFonts w:asciiTheme="minorHAnsi" w:hAnsiTheme="minorHAnsi"/>
          <w:b/>
          <w:sz w:val="22"/>
          <w:szCs w:val="22"/>
          <w:lang w:eastAsia="ar-SA"/>
        </w:rPr>
        <w:t xml:space="preserve">. </w:t>
      </w:r>
    </w:p>
    <w:p w:rsidR="00250555" w:rsidRDefault="00250555" w:rsidP="002C1914">
      <w:pPr>
        <w:jc w:val="both"/>
        <w:rPr>
          <w:rFonts w:asciiTheme="minorHAnsi" w:hAnsiTheme="minorHAnsi"/>
          <w:b/>
          <w:sz w:val="22"/>
          <w:szCs w:val="22"/>
          <w:lang w:eastAsia="ar-SA"/>
        </w:rPr>
      </w:pPr>
    </w:p>
    <w:p w:rsidR="002C1914" w:rsidRPr="002C1914" w:rsidRDefault="002C1914" w:rsidP="002C1914">
      <w:pPr>
        <w:pStyle w:val="Zkladnt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asciiTheme="minorHAnsi" w:eastAsiaTheme="minorHAnsi" w:hAnsiTheme="minorHAnsi"/>
          <w:sz w:val="22"/>
          <w:szCs w:val="22"/>
          <w:lang w:val="cs-CZ" w:eastAsia="ar-SA"/>
        </w:rPr>
      </w:pPr>
      <w:r w:rsidRPr="002C1914">
        <w:rPr>
          <w:rFonts w:asciiTheme="minorHAnsi" w:eastAsiaTheme="minorHAnsi" w:hAnsiTheme="minorHAnsi"/>
          <w:sz w:val="22"/>
          <w:szCs w:val="22"/>
          <w:lang w:val="cs-CZ" w:eastAsia="ar-SA"/>
        </w:rPr>
        <w:t>Významný mezinárodní ohlas sklízí mladý pianista, kurátor Komorní řady, Ivo Kahánek a jeho výběr interpretů pro komorní cyklus má vysokou kvalitu. Koncerty Komorní řady se uskuteční od 8. do 16. září v Rudolfinu a intimním prostředí Anežského kláštera</w:t>
      </w:r>
      <w:r w:rsidR="00172EB2">
        <w:rPr>
          <w:rFonts w:asciiTheme="minorHAnsi" w:eastAsiaTheme="minorHAnsi" w:hAnsiTheme="minorHAnsi"/>
          <w:sz w:val="22"/>
          <w:szCs w:val="22"/>
          <w:lang w:val="cs-CZ" w:eastAsia="ar-SA"/>
        </w:rPr>
        <w:t xml:space="preserve">. </w:t>
      </w:r>
      <w:r w:rsidR="00172EB2" w:rsidRPr="00172EB2">
        <w:rPr>
          <w:rFonts w:asciiTheme="minorHAnsi" w:eastAsiaTheme="minorHAnsi" w:hAnsiTheme="minorHAnsi"/>
          <w:i/>
          <w:sz w:val="22"/>
          <w:szCs w:val="22"/>
          <w:lang w:val="cs-CZ" w:eastAsia="ar-SA"/>
        </w:rPr>
        <w:t>„P</w:t>
      </w:r>
      <w:r w:rsidRPr="00172EB2">
        <w:rPr>
          <w:rFonts w:asciiTheme="minorHAnsi" w:eastAsiaTheme="minorHAnsi" w:hAnsiTheme="minorHAnsi"/>
          <w:i/>
          <w:sz w:val="22"/>
          <w:szCs w:val="22"/>
          <w:lang w:val="cs-CZ" w:eastAsia="ar-SA"/>
        </w:rPr>
        <w:t xml:space="preserve">o loňském premiérovém uvedení Komorní řady </w:t>
      </w:r>
      <w:r w:rsidR="00172EB2" w:rsidRPr="00172EB2">
        <w:rPr>
          <w:rFonts w:asciiTheme="minorHAnsi" w:eastAsiaTheme="minorHAnsi" w:hAnsiTheme="minorHAnsi"/>
          <w:i/>
          <w:sz w:val="22"/>
          <w:szCs w:val="22"/>
          <w:lang w:val="cs-CZ" w:eastAsia="ar-SA"/>
        </w:rPr>
        <w:t xml:space="preserve">pod kuratelou </w:t>
      </w:r>
      <w:r w:rsidRPr="00172EB2">
        <w:rPr>
          <w:rFonts w:asciiTheme="minorHAnsi" w:eastAsiaTheme="minorHAnsi" w:hAnsiTheme="minorHAnsi"/>
          <w:i/>
          <w:sz w:val="22"/>
          <w:szCs w:val="22"/>
          <w:lang w:val="cs-CZ" w:eastAsia="ar-SA"/>
        </w:rPr>
        <w:t xml:space="preserve">Jiřího Bárty </w:t>
      </w:r>
      <w:r w:rsidR="00172EB2" w:rsidRPr="00172EB2">
        <w:rPr>
          <w:rFonts w:asciiTheme="minorHAnsi" w:eastAsiaTheme="minorHAnsi" w:hAnsiTheme="minorHAnsi"/>
          <w:i/>
          <w:sz w:val="22"/>
          <w:szCs w:val="22"/>
          <w:lang w:val="cs-CZ" w:eastAsia="ar-SA"/>
        </w:rPr>
        <w:t xml:space="preserve">dáváme příležitost dalšímu výraznému českému umělci </w:t>
      </w:r>
      <w:r w:rsidR="00172EB2">
        <w:rPr>
          <w:rFonts w:asciiTheme="minorHAnsi" w:eastAsiaTheme="minorHAnsi" w:hAnsiTheme="minorHAnsi"/>
          <w:i/>
          <w:sz w:val="22"/>
          <w:szCs w:val="22"/>
          <w:lang w:val="cs-CZ" w:eastAsia="ar-SA"/>
        </w:rPr>
        <w:t xml:space="preserve">Ivovi Kahánkovi </w:t>
      </w:r>
      <w:r w:rsidR="00172EB2" w:rsidRPr="00172EB2">
        <w:rPr>
          <w:rFonts w:asciiTheme="minorHAnsi" w:eastAsiaTheme="minorHAnsi" w:hAnsiTheme="minorHAnsi"/>
          <w:i/>
          <w:sz w:val="22"/>
          <w:szCs w:val="22"/>
          <w:lang w:val="cs-CZ" w:eastAsia="ar-SA"/>
        </w:rPr>
        <w:t xml:space="preserve">a společně vytváříme </w:t>
      </w:r>
      <w:r w:rsidRPr="00172EB2">
        <w:rPr>
          <w:rFonts w:asciiTheme="minorHAnsi" w:eastAsiaTheme="minorHAnsi" w:hAnsiTheme="minorHAnsi"/>
          <w:i/>
          <w:sz w:val="22"/>
          <w:szCs w:val="22"/>
          <w:lang w:val="cs-CZ" w:eastAsia="ar-SA"/>
        </w:rPr>
        <w:t>festival uvnitř festival</w:t>
      </w:r>
      <w:r w:rsidR="00172EB2" w:rsidRPr="00172EB2">
        <w:rPr>
          <w:rFonts w:asciiTheme="minorHAnsi" w:eastAsiaTheme="minorHAnsi" w:hAnsiTheme="minorHAnsi"/>
          <w:i/>
          <w:sz w:val="22"/>
          <w:szCs w:val="22"/>
          <w:lang w:val="cs-CZ" w:eastAsia="ar-SA"/>
        </w:rPr>
        <w:t>,“</w:t>
      </w:r>
      <w:r w:rsidR="00172EB2">
        <w:rPr>
          <w:rFonts w:asciiTheme="minorHAnsi" w:eastAsiaTheme="minorHAnsi" w:hAnsiTheme="minorHAnsi"/>
          <w:sz w:val="22"/>
          <w:szCs w:val="22"/>
          <w:lang w:val="cs-CZ" w:eastAsia="ar-SA"/>
        </w:rPr>
        <w:t xml:space="preserve"> dodává umělecký ředitel </w:t>
      </w:r>
      <w:r w:rsidR="000C0006">
        <w:rPr>
          <w:rFonts w:asciiTheme="minorHAnsi" w:eastAsiaTheme="minorHAnsi" w:hAnsiTheme="minorHAnsi"/>
          <w:sz w:val="22"/>
          <w:szCs w:val="22"/>
          <w:lang w:val="cs-CZ" w:eastAsia="ar-SA"/>
        </w:rPr>
        <w:t xml:space="preserve">Dvořákovy Prahy </w:t>
      </w:r>
      <w:r w:rsidR="00172EB2">
        <w:rPr>
          <w:rFonts w:asciiTheme="minorHAnsi" w:eastAsiaTheme="minorHAnsi" w:hAnsiTheme="minorHAnsi"/>
          <w:sz w:val="22"/>
          <w:szCs w:val="22"/>
          <w:lang w:val="cs-CZ" w:eastAsia="ar-SA"/>
        </w:rPr>
        <w:t>Marek Vrabec</w:t>
      </w:r>
      <w:r w:rsidRPr="002C1914">
        <w:rPr>
          <w:rFonts w:asciiTheme="minorHAnsi" w:eastAsiaTheme="minorHAnsi" w:hAnsiTheme="minorHAnsi"/>
          <w:sz w:val="22"/>
          <w:szCs w:val="22"/>
          <w:lang w:val="cs-CZ" w:eastAsia="ar-SA"/>
        </w:rPr>
        <w:t xml:space="preserve">. Na úvod cyklu 8. září vybral Kahánek skutečně mimořádný zážitek. Legendární americký smyčcový kvartet Emerson Quartet, držitel devíti cen Grammy, představí stylově různorodý program: Dvořákův „americký“ Smyčcový kvartet, Smyčcový kvartet F Dur Maurice Ravela a Tři madrigaly pro housle a violu Bohuslava Martinů. </w:t>
      </w:r>
    </w:p>
    <w:p w:rsidR="002C1914" w:rsidRPr="002C1914" w:rsidRDefault="002C1914" w:rsidP="002C1914">
      <w:pPr>
        <w:pStyle w:val="Zkladnt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asciiTheme="minorHAnsi" w:eastAsiaTheme="minorHAnsi" w:hAnsiTheme="minorHAnsi"/>
          <w:sz w:val="22"/>
          <w:szCs w:val="22"/>
          <w:lang w:val="cs-CZ" w:eastAsia="ar-SA"/>
        </w:rPr>
      </w:pPr>
      <w:r w:rsidRPr="002C1914">
        <w:rPr>
          <w:rFonts w:asciiTheme="minorHAnsi" w:eastAsiaTheme="minorHAnsi" w:hAnsiTheme="minorHAnsi"/>
          <w:sz w:val="22"/>
          <w:szCs w:val="22"/>
          <w:lang w:val="cs-CZ" w:eastAsia="ar-SA"/>
        </w:rPr>
        <w:t xml:space="preserve">Den poté, ve středu 9. září vystoupí v Anežském klášteře Ivo Kahánek sólově a provede Dvořákovy cykly Poetické nálady a Klavírní skladby a dvě imprompta Franze Schuberta. Koncert zahájí klasicistní Mozartova Sonata D dur. Mladý klavírní virtuóz také v neděli 13. září doprovodí člena berlínské Státní opery Jana Martiníka na společném recitálu - hudebníci uvedou výběr z Dvořákových Večerních písní, Balad Carla Loeweho a  Písní Ralpha Vaughana Williamse. Zazní i Čtyři vážné zpěvy Dvořákova velkého obdivovatele Johannese Brahmse. </w:t>
      </w:r>
    </w:p>
    <w:p w:rsidR="002C1914" w:rsidRPr="002C1914" w:rsidRDefault="002C1914" w:rsidP="002C1914">
      <w:pPr>
        <w:pStyle w:val="Zkladnt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asciiTheme="minorHAnsi" w:eastAsiaTheme="minorHAnsi" w:hAnsiTheme="minorHAnsi"/>
          <w:sz w:val="22"/>
          <w:szCs w:val="22"/>
          <w:lang w:val="cs-CZ" w:eastAsia="ar-SA"/>
        </w:rPr>
      </w:pPr>
      <w:r w:rsidRPr="002C1914">
        <w:rPr>
          <w:rFonts w:asciiTheme="minorHAnsi" w:eastAsiaTheme="minorHAnsi" w:hAnsiTheme="minorHAnsi"/>
          <w:sz w:val="22"/>
          <w:szCs w:val="22"/>
          <w:lang w:val="cs-CZ" w:eastAsia="ar-SA"/>
        </w:rPr>
        <w:t xml:space="preserve">Ivo Kahánek se jako čestný host zúčastní i dalších koncertů „své“ komorní řady. Jako absolventovi pražské AMU se mu v roce 2004 podařilo zvítězit v mezinárodní hudební soutěži Pražské jaro, a tak získal možnost provést na přehlídce BBC Proms v Londýně Martinů Klavírní koncert č. 4 Inkantace. Koncert se Symfonickým orchestrem BBC pod taktovkou Jiřího Bělohlávka živě přenášela BBC. Vloni Ivo Kahánka ocenil jako mimořádného pianistu například Sir Simon Rattle, když při provedení stejného kusu dirigoval Berlínskou filharmonii. Ivo Kahánek je držitelem řady ocenění v mnoha významných soutěžích u nás i v cizině a jeho album „Martinů, Janáček, Kabeláč: Piano Works“ získalo nejvyšší možná hodnocení v odborných zahraničních časopisech. </w:t>
      </w:r>
    </w:p>
    <w:p w:rsidR="002C1914" w:rsidRPr="002C1914" w:rsidRDefault="002C1914" w:rsidP="002C191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asciiTheme="minorHAnsi" w:hAnsiTheme="minorHAnsi"/>
          <w:sz w:val="22"/>
          <w:szCs w:val="22"/>
          <w:lang w:eastAsia="ar-SA"/>
        </w:rPr>
      </w:pPr>
    </w:p>
    <w:p w:rsidR="002C1914" w:rsidRPr="002C1914" w:rsidRDefault="002C1914" w:rsidP="002C191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asciiTheme="minorHAnsi" w:hAnsiTheme="minorHAnsi"/>
          <w:sz w:val="22"/>
          <w:szCs w:val="22"/>
          <w:lang w:eastAsia="ar-SA"/>
        </w:rPr>
      </w:pPr>
      <w:r w:rsidRPr="002C1914">
        <w:rPr>
          <w:rFonts w:asciiTheme="minorHAnsi" w:hAnsiTheme="minorHAnsi"/>
          <w:sz w:val="22"/>
          <w:szCs w:val="22"/>
          <w:lang w:eastAsia="ar-SA"/>
        </w:rPr>
        <w:t xml:space="preserve">V neděli 13. září zavítá do Komorní řady Bohemia Luxembourg trio, které tvoří výrazné tuzemské virtuosky - violistka Jitka Hosprová a harfistka Kateřina Englichová – a uznávaný flétnista z Lucemburska Carlo Jans. Večer otevřou Mozartovou Sonatou pro flétnu, violu a harfu a poté </w:t>
      </w:r>
      <w:r w:rsidRPr="002C1914">
        <w:rPr>
          <w:rFonts w:asciiTheme="minorHAnsi" w:hAnsiTheme="minorHAnsi"/>
          <w:sz w:val="22"/>
          <w:szCs w:val="22"/>
          <w:lang w:eastAsia="ar-SA"/>
        </w:rPr>
        <w:lastRenderedPageBreak/>
        <w:t>nabídnou díla tří skladatelů 20. století: Arnolda Baxe, André Joliveta a Clauda Debussyho. Nevšední součástí programu je i skladba soudobé rusko-tatarské autorky žijící v Německu Sofie Gubaiduliny.</w:t>
      </w:r>
    </w:p>
    <w:p w:rsidR="002C1914" w:rsidRPr="002C1914" w:rsidRDefault="002C1914" w:rsidP="002C19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100"/>
        <w:jc w:val="both"/>
        <w:rPr>
          <w:rFonts w:asciiTheme="minorHAnsi" w:hAnsiTheme="minorHAnsi"/>
          <w:sz w:val="22"/>
          <w:szCs w:val="22"/>
          <w:lang w:eastAsia="ar-SA"/>
        </w:rPr>
      </w:pPr>
      <w:r w:rsidRPr="002C1914">
        <w:rPr>
          <w:rFonts w:asciiTheme="minorHAnsi" w:hAnsiTheme="minorHAnsi"/>
          <w:sz w:val="22"/>
          <w:szCs w:val="22"/>
          <w:lang w:eastAsia="ar-SA"/>
        </w:rPr>
        <w:t xml:space="preserve">V úterý 15. září dostanou prostor další mladí čeští hudebníci oslňující brilantní souhrou a svěží interpretací. Lobkowicz Trio, jehož členy jsou houslista Jan Mráček, violoncellista Ivan Vokáč a klavírista Lukáš Klánský, nabídne společně se svými hosty, klarinetistou Irvinem Vennyšem, houslistou Janem Fišerem a také Ivo Kahánkem, pestrý program z děl Josepha Haydna, Bély Bartóka a Johannese Brahmse. </w:t>
      </w:r>
    </w:p>
    <w:p w:rsidR="002C1914" w:rsidRPr="002C1914" w:rsidRDefault="002C1914" w:rsidP="002C19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100"/>
        <w:jc w:val="both"/>
        <w:rPr>
          <w:rFonts w:asciiTheme="minorHAnsi" w:hAnsiTheme="minorHAnsi"/>
          <w:sz w:val="22"/>
          <w:szCs w:val="22"/>
          <w:lang w:eastAsia="ar-SA"/>
        </w:rPr>
      </w:pPr>
      <w:r w:rsidRPr="002C1914">
        <w:rPr>
          <w:rFonts w:asciiTheme="minorHAnsi" w:hAnsiTheme="minorHAnsi"/>
          <w:sz w:val="22"/>
          <w:szCs w:val="22"/>
          <w:lang w:eastAsia="ar-SA"/>
        </w:rPr>
        <w:t>Ve středu 16. září uzavře Komorní řadu Dvořákovy Prahy jeden z nejpozoruhodnějších kvartetních souborů současnosti, lyricky téměř dokonalý německý Tetzlaff Quartet. Během večera zazní tři mistrovská díla světové komorní hudby – Haydnův Smyčcový kvartet č. 26 g moll, Schubertův Smyčcový kvartet č. 15 G dur a Dvořákův proslulý klavírní Kvintet A dur, při kterém se k ansámblu přidá Ivo Kahánek.</w:t>
      </w:r>
    </w:p>
    <w:p w:rsidR="002C1914" w:rsidRPr="002C1914" w:rsidRDefault="002C1914" w:rsidP="002C1914">
      <w:pPr>
        <w:jc w:val="both"/>
        <w:rPr>
          <w:rFonts w:asciiTheme="minorHAnsi" w:hAnsiTheme="minorHAnsi"/>
          <w:sz w:val="22"/>
          <w:szCs w:val="22"/>
          <w:lang w:eastAsia="ar-SA"/>
        </w:rPr>
      </w:pPr>
    </w:p>
    <w:p w:rsidR="00963B43" w:rsidRDefault="00963B43" w:rsidP="00963B4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asciiTheme="minorHAnsi" w:hAnsiTheme="minorHAnsi"/>
          <w:sz w:val="22"/>
          <w:szCs w:val="22"/>
          <w:lang w:eastAsia="ar-SA"/>
        </w:rPr>
      </w:pPr>
      <w:r w:rsidRPr="002C1914">
        <w:rPr>
          <w:rFonts w:asciiTheme="minorHAnsi" w:hAnsiTheme="minorHAnsi"/>
          <w:sz w:val="22"/>
          <w:szCs w:val="22"/>
          <w:lang w:eastAsia="ar-SA"/>
        </w:rPr>
        <w:t>O tom, že nemá česká klasická hudba o talenty nouzi</w:t>
      </w:r>
      <w:r>
        <w:rPr>
          <w:rFonts w:asciiTheme="minorHAnsi" w:hAnsiTheme="minorHAnsi"/>
          <w:sz w:val="22"/>
          <w:szCs w:val="22"/>
          <w:lang w:eastAsia="ar-SA"/>
        </w:rPr>
        <w:t>,</w:t>
      </w:r>
      <w:r w:rsidRPr="002C1914">
        <w:rPr>
          <w:rFonts w:asciiTheme="minorHAnsi" w:hAnsiTheme="minorHAnsi"/>
          <w:sz w:val="22"/>
          <w:szCs w:val="22"/>
          <w:lang w:eastAsia="ar-SA"/>
        </w:rPr>
        <w:t xml:space="preserve"> svědčí zcela jistě mezinárodně uznávaná osobnost dirigenta </w:t>
      </w:r>
      <w:r w:rsidRPr="00963B43">
        <w:rPr>
          <w:rFonts w:asciiTheme="minorHAnsi" w:hAnsiTheme="minorHAnsi"/>
          <w:b/>
          <w:sz w:val="22"/>
          <w:szCs w:val="22"/>
          <w:lang w:eastAsia="ar-SA"/>
        </w:rPr>
        <w:t>Jakuba Hrůši</w:t>
      </w:r>
      <w:r w:rsidRPr="002C1914">
        <w:rPr>
          <w:rFonts w:asciiTheme="minorHAnsi" w:hAnsiTheme="minorHAnsi"/>
          <w:sz w:val="22"/>
          <w:szCs w:val="22"/>
          <w:lang w:eastAsia="ar-SA"/>
        </w:rPr>
        <w:t xml:space="preserve">, který zabodoval v dirigentské soutěži Pražského Jara už v osmnácti letech a dnes má zkušenost s mnohými světovými orchestry. Hrůša provede s Českou filharmonií 11. září v Rudolfinu málo hranou Dvořákovu Symfonii č. 4 d moll a doplní ji o pozoruhodnou Koncertantní symfonií skladatele Karola Szymanowského, v níž se sólového partu ujme výrazný polský klavírista </w:t>
      </w:r>
      <w:r w:rsidRPr="00963B43">
        <w:rPr>
          <w:rFonts w:asciiTheme="minorHAnsi" w:hAnsiTheme="minorHAnsi"/>
          <w:b/>
          <w:sz w:val="22"/>
          <w:szCs w:val="22"/>
          <w:lang w:eastAsia="ar-SA"/>
        </w:rPr>
        <w:t>Piotr Anderszewski</w:t>
      </w:r>
      <w:r w:rsidRPr="002C1914">
        <w:rPr>
          <w:rFonts w:asciiTheme="minorHAnsi" w:hAnsiTheme="minorHAnsi"/>
          <w:sz w:val="22"/>
          <w:szCs w:val="22"/>
          <w:lang w:eastAsia="ar-SA"/>
        </w:rPr>
        <w:t xml:space="preserve">. </w:t>
      </w:r>
      <w:r w:rsidR="003B5698" w:rsidRPr="003B5698">
        <w:rPr>
          <w:rFonts w:asciiTheme="minorHAnsi" w:hAnsiTheme="minorHAnsi"/>
          <w:i/>
          <w:sz w:val="22"/>
          <w:szCs w:val="22"/>
          <w:lang w:eastAsia="ar-SA"/>
        </w:rPr>
        <w:t>„</w:t>
      </w:r>
      <w:r w:rsidR="003B5698" w:rsidRPr="003B5698">
        <w:rPr>
          <w:rFonts w:ascii="Calibri" w:eastAsia="Times New Roman" w:hAnsi="Calibri"/>
          <w:i/>
          <w:sz w:val="22"/>
          <w:szCs w:val="22"/>
        </w:rPr>
        <w:t xml:space="preserve">Szymanowského dílo je pro </w:t>
      </w:r>
      <w:r w:rsidR="003B5698" w:rsidRPr="003B5698">
        <w:rPr>
          <w:rFonts w:asciiTheme="minorHAnsi" w:hAnsiTheme="minorHAnsi"/>
          <w:i/>
          <w:sz w:val="22"/>
          <w:szCs w:val="22"/>
          <w:lang w:eastAsia="ar-SA"/>
        </w:rPr>
        <w:t>Piotra Anderszewskiho</w:t>
      </w:r>
      <w:r w:rsidR="003B5698" w:rsidRPr="003B5698">
        <w:rPr>
          <w:rFonts w:ascii="Calibri" w:eastAsia="Times New Roman" w:hAnsi="Calibri"/>
          <w:i/>
          <w:sz w:val="22"/>
          <w:szCs w:val="22"/>
        </w:rPr>
        <w:t xml:space="preserve"> domovskou scénou, na které exceluje jako málokdo jiný. Je skvělé, že fascinující dílo Szymanowského bude mít v Praze možnost prezentovat právě on“, </w:t>
      </w:r>
      <w:r w:rsidR="003B5698">
        <w:rPr>
          <w:rFonts w:ascii="Calibri" w:eastAsia="Times New Roman" w:hAnsi="Calibri"/>
          <w:sz w:val="22"/>
          <w:szCs w:val="22"/>
        </w:rPr>
        <w:t>říká Jakub Hrůša. </w:t>
      </w:r>
    </w:p>
    <w:p w:rsidR="00963B43" w:rsidRPr="002C1914" w:rsidRDefault="00963B43" w:rsidP="00963B4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both"/>
        <w:rPr>
          <w:rFonts w:asciiTheme="minorHAnsi" w:hAnsiTheme="minorHAnsi"/>
          <w:sz w:val="22"/>
          <w:szCs w:val="22"/>
          <w:lang w:eastAsia="ar-SA"/>
        </w:rPr>
      </w:pPr>
    </w:p>
    <w:p w:rsidR="002C1914" w:rsidRPr="002C1914" w:rsidRDefault="002C1914" w:rsidP="002C19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hAnsiTheme="minorHAnsi"/>
          <w:sz w:val="22"/>
          <w:szCs w:val="22"/>
          <w:lang w:eastAsia="ar-SA"/>
        </w:rPr>
      </w:pPr>
      <w:r w:rsidRPr="002C1914">
        <w:rPr>
          <w:rFonts w:asciiTheme="minorHAnsi" w:hAnsiTheme="minorHAnsi"/>
          <w:sz w:val="22"/>
          <w:szCs w:val="22"/>
          <w:lang w:eastAsia="ar-SA"/>
        </w:rPr>
        <w:t xml:space="preserve">Den D – Debutový den letos náleží houslistovi </w:t>
      </w:r>
      <w:r w:rsidRPr="00963B43">
        <w:rPr>
          <w:rFonts w:asciiTheme="minorHAnsi" w:hAnsiTheme="minorHAnsi"/>
          <w:b/>
          <w:sz w:val="22"/>
          <w:szCs w:val="22"/>
          <w:lang w:eastAsia="ar-SA"/>
        </w:rPr>
        <w:t>Janu Mráčkovi</w:t>
      </w:r>
      <w:r w:rsidRPr="002C1914">
        <w:rPr>
          <w:rFonts w:asciiTheme="minorHAnsi" w:hAnsiTheme="minorHAnsi"/>
          <w:sz w:val="22"/>
          <w:szCs w:val="22"/>
          <w:lang w:eastAsia="ar-SA"/>
        </w:rPr>
        <w:t xml:space="preserve"> a italskému pianistovi </w:t>
      </w:r>
      <w:r w:rsidRPr="00963B43">
        <w:rPr>
          <w:rFonts w:asciiTheme="minorHAnsi" w:hAnsiTheme="minorHAnsi"/>
          <w:b/>
          <w:sz w:val="22"/>
          <w:szCs w:val="22"/>
          <w:lang w:eastAsia="ar-SA"/>
        </w:rPr>
        <w:t>Federico Collimu</w:t>
      </w:r>
      <w:r w:rsidRPr="002C1914">
        <w:rPr>
          <w:rFonts w:asciiTheme="minorHAnsi" w:hAnsiTheme="minorHAnsi"/>
          <w:sz w:val="22"/>
          <w:szCs w:val="22"/>
          <w:lang w:eastAsia="ar-SA"/>
        </w:rPr>
        <w:t xml:space="preserve">. 18. září mohou na tuto dvojici virtuózů dorazit mladí návštěvníci v neformálním oblečení a za cenově výhodné vstupné. Federico Colli nabídne s ambiciózní klavírní program, v němž vedle Johanna Sebastiana Bacha a Césara Francka figuruje 24 preludií Alexandra Skrjabina. Colli je mimo jiné vítězem Mozartovské soutěže v Salcburku či Mezinárodní klavírní soutěže v Leedsu. Jan Mráček pak před festivalové publikum předstoupí s houslovými skladbami uměleckých přátel Antonína Dvořáka a Johannese Brahmse a s virtuózní hudbou Fritze Kreislera, jehož jméno nese vídeňská soutěž, kterou nadějný houslista vloni vyhrál. </w:t>
      </w:r>
      <w:r w:rsidR="009D5728">
        <w:rPr>
          <w:rFonts w:asciiTheme="minorHAnsi" w:hAnsiTheme="minorHAnsi"/>
          <w:sz w:val="22"/>
          <w:szCs w:val="22"/>
          <w:lang w:eastAsia="ar-SA"/>
        </w:rPr>
        <w:t>Doprovodí jej umělecký kolega Lukáš Klánský.</w:t>
      </w:r>
    </w:p>
    <w:p w:rsidR="002C1914" w:rsidRDefault="002C1914" w:rsidP="005A34AD">
      <w:pPr>
        <w:jc w:val="both"/>
        <w:rPr>
          <w:rFonts w:asciiTheme="minorHAnsi" w:hAnsiTheme="minorHAnsi"/>
          <w:b/>
          <w:sz w:val="22"/>
          <w:szCs w:val="22"/>
          <w:lang w:eastAsia="ar-SA"/>
        </w:rPr>
      </w:pPr>
    </w:p>
    <w:p w:rsidR="005A34AD" w:rsidRPr="00D06AA1" w:rsidRDefault="00DD6C35" w:rsidP="005A34AD">
      <w:pPr>
        <w:pStyle w:val="Zkladntext"/>
        <w:spacing w:after="0"/>
        <w:jc w:val="both"/>
        <w:rPr>
          <w:rFonts w:asciiTheme="minorHAnsi" w:hAnsiTheme="minorHAnsi"/>
          <w:lang w:val="cs-CZ"/>
        </w:rPr>
      </w:pPr>
      <w:r>
        <w:rPr>
          <w:rFonts w:asciiTheme="minorHAnsi" w:hAnsiTheme="minorHAnsi"/>
          <w:sz w:val="22"/>
          <w:szCs w:val="22"/>
          <w:lang w:val="cs-CZ" w:eastAsia="ar-SA"/>
        </w:rPr>
        <w:br/>
      </w:r>
      <w:r w:rsidR="005A34AD" w:rsidRPr="005A34AD">
        <w:rPr>
          <w:rFonts w:asciiTheme="minorHAnsi" w:hAnsiTheme="minorHAnsi"/>
          <w:sz w:val="22"/>
          <w:szCs w:val="22"/>
          <w:lang w:val="cs-CZ" w:eastAsia="ar-SA"/>
        </w:rPr>
        <w:t>Osmý ročník festivalu nabídne od 7. do 23. září i další orchestry zvučných jmen: Tonhalle-Orchester Zürich či Freiburger Barockorchester</w:t>
      </w:r>
      <w:r w:rsidR="00216162">
        <w:rPr>
          <w:rFonts w:asciiTheme="minorHAnsi" w:hAnsiTheme="minorHAnsi"/>
          <w:sz w:val="22"/>
          <w:szCs w:val="22"/>
          <w:lang w:val="cs-CZ" w:eastAsia="ar-SA"/>
        </w:rPr>
        <w:t xml:space="preserve"> s René Jacobsem</w:t>
      </w:r>
      <w:r w:rsidR="005A34AD" w:rsidRPr="005A34AD">
        <w:rPr>
          <w:rFonts w:asciiTheme="minorHAnsi" w:hAnsiTheme="minorHAnsi"/>
          <w:sz w:val="22"/>
          <w:szCs w:val="22"/>
          <w:lang w:val="cs-CZ" w:eastAsia="ar-SA"/>
        </w:rPr>
        <w:t>. Slavnostní zahájení bude patřit věhlasnému violoncellistovi Yo-Yo Ma a České filharmonii, která se představí i další festivalové večery, včetně toho závěrečného. Program dále doslova zdobí houslistka Lisa Batiaschvili, violoncellista Gauthier Capuçon, houslista David Garrett nebo pianista Piotr Anderszewski. Pianista Ivo Kahánek pozval letos do komorní řady smyčcová kvarteta Emerson Quartet a Tetzlaff Quartet. Ve formátu Opera in Concert zazní Mozartův Don Giovanni</w:t>
      </w:r>
      <w:r w:rsidR="00216162">
        <w:rPr>
          <w:rFonts w:asciiTheme="minorHAnsi" w:hAnsiTheme="minorHAnsi"/>
          <w:sz w:val="22"/>
          <w:szCs w:val="22"/>
          <w:lang w:val="cs-CZ" w:eastAsia="ar-SA"/>
        </w:rPr>
        <w:t>. Sp</w:t>
      </w:r>
      <w:r w:rsidR="005A34AD" w:rsidRPr="005A34AD">
        <w:rPr>
          <w:rFonts w:asciiTheme="minorHAnsi" w:hAnsiTheme="minorHAnsi"/>
          <w:sz w:val="22"/>
          <w:szCs w:val="22"/>
          <w:lang w:val="cs-CZ" w:eastAsia="ar-SA"/>
        </w:rPr>
        <w:t>irituální koncert bude letos věnován dílu mimořádného komponisty Arvo Pärta</w:t>
      </w:r>
      <w:r w:rsidR="00216162">
        <w:rPr>
          <w:rFonts w:asciiTheme="minorHAnsi" w:hAnsiTheme="minorHAnsi"/>
          <w:sz w:val="22"/>
          <w:szCs w:val="22"/>
          <w:lang w:val="cs-CZ" w:eastAsia="ar-SA"/>
        </w:rPr>
        <w:t xml:space="preserve"> v podání </w:t>
      </w:r>
      <w:r w:rsidR="00216162" w:rsidRPr="00216162">
        <w:rPr>
          <w:rFonts w:asciiTheme="minorHAnsi" w:hAnsiTheme="minorHAnsi"/>
          <w:sz w:val="22"/>
          <w:szCs w:val="22"/>
          <w:lang w:val="cs-CZ" w:eastAsia="ar-SA"/>
        </w:rPr>
        <w:t>Estonského filharmonického komorního sboru, který za nahrávky děl svého krajana získal dvě ceny Grammy a řadí se na mezinárodní scéně k nejlepším vokálním tělesům současnosti.</w:t>
      </w:r>
      <w:r w:rsidR="00216162" w:rsidRPr="00D06AA1">
        <w:rPr>
          <w:rFonts w:asciiTheme="minorHAnsi" w:hAnsiTheme="minorHAnsi"/>
          <w:lang w:val="cs-CZ"/>
        </w:rPr>
        <w:t xml:space="preserve"> </w:t>
      </w:r>
      <w:r w:rsidR="005A34AD" w:rsidRPr="005A34AD">
        <w:rPr>
          <w:rFonts w:asciiTheme="minorHAnsi" w:hAnsiTheme="minorHAnsi"/>
          <w:sz w:val="22"/>
          <w:szCs w:val="22"/>
          <w:lang w:val="cs-CZ" w:eastAsia="ar-SA"/>
        </w:rPr>
        <w:t>V programu opět nechybějí progr</w:t>
      </w:r>
      <w:r w:rsidR="009D5728">
        <w:rPr>
          <w:rFonts w:asciiTheme="minorHAnsi" w:hAnsiTheme="minorHAnsi"/>
          <w:sz w:val="22"/>
          <w:szCs w:val="22"/>
          <w:lang w:val="cs-CZ" w:eastAsia="ar-SA"/>
        </w:rPr>
        <w:t xml:space="preserve">am pro rodinné publikum </w:t>
      </w:r>
      <w:r w:rsidR="005A34AD" w:rsidRPr="005A34AD">
        <w:rPr>
          <w:rFonts w:asciiTheme="minorHAnsi" w:hAnsiTheme="minorHAnsi"/>
          <w:sz w:val="22"/>
          <w:szCs w:val="22"/>
          <w:lang w:val="cs-CZ" w:eastAsia="ar-SA"/>
        </w:rPr>
        <w:t>či další z objevných výprav po Stopách Antonína Dvořáka.</w:t>
      </w:r>
    </w:p>
    <w:p w:rsidR="005A34AD" w:rsidRPr="005A34AD" w:rsidRDefault="005A34AD" w:rsidP="00D40F5B">
      <w:pPr>
        <w:jc w:val="both"/>
        <w:rPr>
          <w:rFonts w:asciiTheme="minorHAnsi" w:eastAsia="Times New Roman" w:hAnsiTheme="minorHAnsi"/>
          <w:sz w:val="22"/>
          <w:szCs w:val="22"/>
          <w:lang w:eastAsia="ar-SA"/>
        </w:rPr>
      </w:pPr>
    </w:p>
    <w:p w:rsidR="005B4119" w:rsidRDefault="005B4119" w:rsidP="005B4119">
      <w:pPr>
        <w:rPr>
          <w:rFonts w:ascii="Calibri" w:eastAsia="Times New Roman" w:hAnsi="Calibri" w:cs="Helvetica"/>
          <w:sz w:val="22"/>
          <w:szCs w:val="22"/>
        </w:rPr>
      </w:pPr>
    </w:p>
    <w:p w:rsidR="000B2A3F" w:rsidRPr="006B2590" w:rsidRDefault="000B2A3F" w:rsidP="000B2A3F">
      <w:pPr>
        <w:ind w:left="-142"/>
        <w:jc w:val="both"/>
        <w:rPr>
          <w:rFonts w:asciiTheme="minorHAnsi" w:hAnsiTheme="minorHAnsi"/>
          <w:b/>
          <w:color w:val="E60000"/>
          <w:sz w:val="20"/>
          <w:szCs w:val="20"/>
          <w:u w:val="single"/>
        </w:rPr>
      </w:pPr>
      <w:r w:rsidRPr="006B2590">
        <w:rPr>
          <w:rFonts w:asciiTheme="minorHAnsi" w:hAnsiTheme="minorHAnsi"/>
          <w:b/>
          <w:color w:val="E60000"/>
          <w:sz w:val="20"/>
          <w:szCs w:val="20"/>
          <w:u w:val="single"/>
        </w:rPr>
        <w:t xml:space="preserve">Dvořákova Praha 2015 – přehled programových řad </w:t>
      </w:r>
    </w:p>
    <w:p w:rsidR="000B2A3F" w:rsidRDefault="000B2A3F" w:rsidP="000B2A3F">
      <w:pPr>
        <w:ind w:left="-142"/>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7712"/>
      </w:tblGrid>
      <w:tr w:rsidR="000B2A3F" w:rsidTr="000B2A3F">
        <w:tc>
          <w:tcPr>
            <w:tcW w:w="817" w:type="dxa"/>
            <w:vAlign w:val="center"/>
          </w:tcPr>
          <w:p w:rsidR="000B2A3F" w:rsidRDefault="000B2A3F" w:rsidP="000B2A3F">
            <w:pPr>
              <w:ind w:left="-142" w:right="-250"/>
            </w:pPr>
            <w:r>
              <w:rPr>
                <w:noProof/>
              </w:rPr>
              <w:drawing>
                <wp:inline distT="0" distB="0" distL="0" distR="0">
                  <wp:extent cx="356937" cy="336550"/>
                  <wp:effectExtent l="19050" t="0" r="5013"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srcRect r="4728"/>
                          <a:stretch>
                            <a:fillRect/>
                          </a:stretch>
                        </pic:blipFill>
                        <pic:spPr bwMode="auto">
                          <a:xfrm>
                            <a:off x="0" y="0"/>
                            <a:ext cx="356937" cy="336550"/>
                          </a:xfrm>
                          <a:prstGeom prst="rect">
                            <a:avLst/>
                          </a:prstGeom>
                          <a:noFill/>
                          <a:ln w="9525">
                            <a:noFill/>
                            <a:miter lim="800000"/>
                            <a:headEnd/>
                            <a:tailEnd/>
                          </a:ln>
                        </pic:spPr>
                      </pic:pic>
                    </a:graphicData>
                  </a:graphic>
                </wp:inline>
              </w:drawing>
            </w:r>
          </w:p>
        </w:tc>
        <w:tc>
          <w:tcPr>
            <w:tcW w:w="7712" w:type="dxa"/>
            <w:vAlign w:val="center"/>
          </w:tcPr>
          <w:p w:rsidR="000B2A3F" w:rsidRPr="00895AAD" w:rsidRDefault="000B2A3F" w:rsidP="000B2A3F">
            <w:pPr>
              <w:ind w:right="-250" w:hanging="108"/>
              <w:rPr>
                <w:rFonts w:asciiTheme="minorHAnsi" w:hAnsiTheme="minorHAnsi"/>
                <w:b/>
                <w:color w:val="FF9900"/>
                <w:sz w:val="20"/>
                <w:szCs w:val="20"/>
              </w:rPr>
            </w:pPr>
            <w:r w:rsidRPr="00895AAD">
              <w:rPr>
                <w:rFonts w:asciiTheme="minorHAnsi" w:hAnsiTheme="minorHAnsi"/>
                <w:b/>
                <w:color w:val="FF9900"/>
                <w:sz w:val="20"/>
                <w:szCs w:val="20"/>
              </w:rPr>
              <w:t>Dvořák Collection II</w:t>
            </w:r>
          </w:p>
          <w:p w:rsidR="000B2A3F" w:rsidRDefault="000B2A3F" w:rsidP="000B2A3F">
            <w:pPr>
              <w:ind w:right="-250" w:hanging="108"/>
            </w:pPr>
            <w:r w:rsidRPr="00895AAD">
              <w:rPr>
                <w:rFonts w:asciiTheme="minorHAnsi" w:hAnsiTheme="minorHAnsi"/>
                <w:color w:val="FF9900"/>
                <w:sz w:val="20"/>
                <w:szCs w:val="20"/>
              </w:rPr>
              <w:t>Kompletní symfonie a koncerty Antonína Dvořáka</w:t>
            </w:r>
          </w:p>
        </w:tc>
      </w:tr>
      <w:tr w:rsidR="000B2A3F" w:rsidTr="000B2A3F">
        <w:tc>
          <w:tcPr>
            <w:tcW w:w="817" w:type="dxa"/>
          </w:tcPr>
          <w:p w:rsidR="000B2A3F" w:rsidRPr="002E4514" w:rsidRDefault="000B2A3F" w:rsidP="000B2A3F">
            <w:pPr>
              <w:ind w:left="-142" w:right="-250"/>
            </w:pPr>
          </w:p>
        </w:tc>
        <w:tc>
          <w:tcPr>
            <w:tcW w:w="7712" w:type="dxa"/>
          </w:tcPr>
          <w:p w:rsidR="000B2A3F" w:rsidRPr="00D40077" w:rsidRDefault="000B2A3F" w:rsidP="000B2A3F">
            <w:pPr>
              <w:ind w:right="-250" w:hanging="108"/>
              <w:rPr>
                <w:rFonts w:asciiTheme="minorHAnsi" w:hAnsiTheme="minorHAnsi"/>
                <w:sz w:val="20"/>
                <w:szCs w:val="20"/>
              </w:rPr>
            </w:pPr>
            <w:r w:rsidRPr="00D40077">
              <w:rPr>
                <w:rFonts w:asciiTheme="minorHAnsi" w:hAnsiTheme="minorHAnsi"/>
                <w:sz w:val="20"/>
                <w:szCs w:val="20"/>
              </w:rPr>
              <w:t xml:space="preserve">7 / 9, pondělí </w:t>
            </w:r>
            <w:r w:rsidRPr="00D40077">
              <w:rPr>
                <w:rFonts w:asciiTheme="minorHAnsi" w:hAnsiTheme="minorHAnsi"/>
                <w:sz w:val="20"/>
                <w:szCs w:val="20"/>
              </w:rPr>
              <w:tab/>
              <w:t>Česká filharmonie, Jiří Bělohlávek, Yo-Yo Ma</w:t>
            </w:r>
          </w:p>
          <w:p w:rsidR="000B2A3F" w:rsidRPr="00D40077" w:rsidRDefault="000B2A3F" w:rsidP="000B2A3F">
            <w:pPr>
              <w:ind w:right="-250" w:hanging="108"/>
              <w:rPr>
                <w:rFonts w:asciiTheme="minorHAnsi" w:hAnsiTheme="minorHAnsi"/>
                <w:sz w:val="20"/>
                <w:szCs w:val="20"/>
              </w:rPr>
            </w:pPr>
            <w:r w:rsidRPr="00D40077">
              <w:rPr>
                <w:rFonts w:asciiTheme="minorHAnsi" w:hAnsiTheme="minorHAnsi"/>
                <w:sz w:val="20"/>
                <w:szCs w:val="20"/>
              </w:rPr>
              <w:lastRenderedPageBreak/>
              <w:t>11 / 9, pátek</w:t>
            </w:r>
            <w:r w:rsidRPr="00D40077">
              <w:rPr>
                <w:rFonts w:asciiTheme="minorHAnsi" w:hAnsiTheme="minorHAnsi"/>
                <w:sz w:val="20"/>
                <w:szCs w:val="20"/>
              </w:rPr>
              <w:tab/>
              <w:t>Česká filharmonie, Jakub Hrůša, Piotr Anderszewski</w:t>
            </w:r>
          </w:p>
          <w:p w:rsidR="000B2A3F" w:rsidRPr="00D40077" w:rsidRDefault="000B2A3F" w:rsidP="000B2A3F">
            <w:pPr>
              <w:ind w:right="-250" w:hanging="108"/>
              <w:rPr>
                <w:rFonts w:asciiTheme="minorHAnsi" w:hAnsiTheme="minorHAnsi"/>
                <w:sz w:val="20"/>
                <w:szCs w:val="20"/>
              </w:rPr>
            </w:pPr>
            <w:r w:rsidRPr="00D40077">
              <w:rPr>
                <w:rFonts w:asciiTheme="minorHAnsi" w:hAnsiTheme="minorHAnsi"/>
                <w:sz w:val="20"/>
                <w:szCs w:val="20"/>
              </w:rPr>
              <w:t xml:space="preserve">17 / 9, čtvrtek </w:t>
            </w:r>
            <w:r w:rsidRPr="00D40077">
              <w:rPr>
                <w:rFonts w:asciiTheme="minorHAnsi" w:hAnsiTheme="minorHAnsi"/>
                <w:sz w:val="20"/>
                <w:szCs w:val="20"/>
              </w:rPr>
              <w:tab/>
              <w:t>Česká filharmonie, Jiří Bělohlávek, David Garrett</w:t>
            </w:r>
          </w:p>
          <w:p w:rsidR="000B2A3F" w:rsidRPr="00D40077" w:rsidRDefault="000B2A3F" w:rsidP="000B2A3F">
            <w:pPr>
              <w:ind w:right="-250" w:hanging="108"/>
              <w:rPr>
                <w:rFonts w:asciiTheme="minorHAnsi" w:hAnsiTheme="minorHAnsi"/>
                <w:sz w:val="20"/>
                <w:szCs w:val="20"/>
              </w:rPr>
            </w:pPr>
            <w:r w:rsidRPr="00D40077">
              <w:rPr>
                <w:rFonts w:asciiTheme="minorHAnsi" w:hAnsiTheme="minorHAnsi"/>
                <w:sz w:val="20"/>
                <w:szCs w:val="20"/>
              </w:rPr>
              <w:t>19 / 9, sobota</w:t>
            </w:r>
            <w:r w:rsidRPr="00D40077">
              <w:rPr>
                <w:rFonts w:asciiTheme="minorHAnsi" w:hAnsiTheme="minorHAnsi"/>
                <w:sz w:val="20"/>
                <w:szCs w:val="20"/>
              </w:rPr>
              <w:tab/>
              <w:t>Tonhalle</w:t>
            </w:r>
            <w:r w:rsidR="00936774">
              <w:rPr>
                <w:rFonts w:asciiTheme="minorHAnsi" w:hAnsiTheme="minorHAnsi"/>
                <w:sz w:val="20"/>
                <w:szCs w:val="20"/>
              </w:rPr>
              <w:t xml:space="preserve"> </w:t>
            </w:r>
            <w:r w:rsidRPr="00D40077">
              <w:rPr>
                <w:rFonts w:asciiTheme="minorHAnsi" w:hAnsiTheme="minorHAnsi"/>
                <w:sz w:val="20"/>
                <w:szCs w:val="20"/>
              </w:rPr>
              <w:t>Orchester Zürich, Lionel Bringuier, Lisa Batiashvili, Gautier Capuçon</w:t>
            </w:r>
          </w:p>
          <w:p w:rsidR="000B2A3F" w:rsidRPr="002E4514" w:rsidRDefault="000B2A3F" w:rsidP="000B2A3F">
            <w:pPr>
              <w:ind w:right="-250" w:hanging="108"/>
              <w:rPr>
                <w:rFonts w:asciiTheme="minorHAnsi" w:hAnsiTheme="minorHAnsi"/>
                <w:b/>
                <w:color w:val="CC9900"/>
                <w:sz w:val="20"/>
                <w:szCs w:val="20"/>
              </w:rPr>
            </w:pPr>
            <w:r w:rsidRPr="00D40077">
              <w:rPr>
                <w:rFonts w:asciiTheme="minorHAnsi" w:hAnsiTheme="minorHAnsi"/>
                <w:sz w:val="20"/>
                <w:szCs w:val="20"/>
              </w:rPr>
              <w:t>23 / 9, středa</w:t>
            </w:r>
            <w:r w:rsidRPr="00D40077">
              <w:rPr>
                <w:rFonts w:asciiTheme="minorHAnsi" w:hAnsiTheme="minorHAnsi"/>
                <w:sz w:val="20"/>
                <w:szCs w:val="20"/>
              </w:rPr>
              <w:tab/>
              <w:t>Česká filharmonie, Semyon Bychkov</w:t>
            </w:r>
          </w:p>
        </w:tc>
      </w:tr>
    </w:tbl>
    <w:p w:rsidR="000B2A3F" w:rsidRDefault="000B2A3F" w:rsidP="000B2A3F">
      <w:pPr>
        <w:rPr>
          <w:rFonts w:asciiTheme="minorHAnsi" w:hAnsiTheme="minorHAnsi"/>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8395"/>
      </w:tblGrid>
      <w:tr w:rsidR="000B2A3F" w:rsidTr="000B2A3F">
        <w:tc>
          <w:tcPr>
            <w:tcW w:w="817" w:type="dxa"/>
            <w:vAlign w:val="center"/>
          </w:tcPr>
          <w:p w:rsidR="000B2A3F" w:rsidRDefault="000B2A3F" w:rsidP="000B2A3F">
            <w:pPr>
              <w:ind w:left="-142"/>
            </w:pPr>
            <w:r>
              <w:rPr>
                <w:noProof/>
              </w:rPr>
              <w:drawing>
                <wp:inline distT="0" distB="0" distL="0" distR="0">
                  <wp:extent cx="374650" cy="342900"/>
                  <wp:effectExtent l="19050" t="0" r="635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srcRect/>
                          <a:stretch>
                            <a:fillRect/>
                          </a:stretch>
                        </pic:blipFill>
                        <pic:spPr bwMode="auto">
                          <a:xfrm>
                            <a:off x="0" y="0"/>
                            <a:ext cx="374650" cy="342900"/>
                          </a:xfrm>
                          <a:prstGeom prst="rect">
                            <a:avLst/>
                          </a:prstGeom>
                          <a:noFill/>
                          <a:ln w="9525">
                            <a:noFill/>
                            <a:miter lim="800000"/>
                            <a:headEnd/>
                            <a:tailEnd/>
                          </a:ln>
                        </pic:spPr>
                      </pic:pic>
                    </a:graphicData>
                  </a:graphic>
                </wp:inline>
              </w:drawing>
            </w:r>
          </w:p>
        </w:tc>
        <w:tc>
          <w:tcPr>
            <w:tcW w:w="8395" w:type="dxa"/>
            <w:vAlign w:val="center"/>
          </w:tcPr>
          <w:p w:rsidR="000B2A3F" w:rsidRPr="006B2590" w:rsidRDefault="000B2A3F" w:rsidP="000B2A3F">
            <w:pPr>
              <w:ind w:left="-108"/>
              <w:rPr>
                <w:rFonts w:asciiTheme="minorHAnsi" w:hAnsiTheme="minorHAnsi"/>
                <w:b/>
                <w:color w:val="2A5E78"/>
                <w:sz w:val="20"/>
                <w:szCs w:val="20"/>
              </w:rPr>
            </w:pPr>
            <w:r w:rsidRPr="006B2590">
              <w:rPr>
                <w:rFonts w:asciiTheme="minorHAnsi" w:hAnsiTheme="minorHAnsi"/>
                <w:b/>
                <w:color w:val="2A5E78"/>
                <w:sz w:val="20"/>
                <w:szCs w:val="20"/>
              </w:rPr>
              <w:t>Komorní řada</w:t>
            </w:r>
          </w:p>
          <w:p w:rsidR="000B2A3F" w:rsidRPr="008B5183" w:rsidRDefault="000B2A3F" w:rsidP="000B2A3F">
            <w:pPr>
              <w:ind w:left="-108"/>
              <w:rPr>
                <w:rFonts w:asciiTheme="minorHAnsi" w:hAnsiTheme="minorHAnsi"/>
                <w:b/>
                <w:color w:val="006699"/>
                <w:sz w:val="20"/>
                <w:szCs w:val="20"/>
              </w:rPr>
            </w:pPr>
            <w:r w:rsidRPr="006B2590">
              <w:rPr>
                <w:rFonts w:asciiTheme="minorHAnsi" w:hAnsiTheme="minorHAnsi"/>
                <w:b/>
                <w:color w:val="2A5E78"/>
                <w:sz w:val="20"/>
                <w:szCs w:val="20"/>
              </w:rPr>
              <w:t>Kurátor Ivo Kahánek</w:t>
            </w:r>
          </w:p>
        </w:tc>
      </w:tr>
      <w:tr w:rsidR="000B2A3F" w:rsidTr="000B2A3F">
        <w:tc>
          <w:tcPr>
            <w:tcW w:w="817" w:type="dxa"/>
          </w:tcPr>
          <w:p w:rsidR="000B2A3F" w:rsidRPr="002E4514" w:rsidRDefault="000B2A3F" w:rsidP="000B2A3F">
            <w:pPr>
              <w:ind w:left="-142"/>
            </w:pPr>
          </w:p>
        </w:tc>
        <w:tc>
          <w:tcPr>
            <w:tcW w:w="8395" w:type="dxa"/>
          </w:tcPr>
          <w:p w:rsidR="000B2A3F" w:rsidRPr="00D40077" w:rsidRDefault="000B2A3F" w:rsidP="000B2A3F">
            <w:pPr>
              <w:ind w:left="-108"/>
              <w:rPr>
                <w:rFonts w:asciiTheme="minorHAnsi" w:hAnsiTheme="minorHAnsi"/>
                <w:sz w:val="20"/>
                <w:szCs w:val="20"/>
              </w:rPr>
            </w:pPr>
            <w:r w:rsidRPr="00D40077">
              <w:rPr>
                <w:rFonts w:asciiTheme="minorHAnsi" w:hAnsiTheme="minorHAnsi"/>
                <w:sz w:val="20"/>
                <w:szCs w:val="20"/>
              </w:rPr>
              <w:t xml:space="preserve">8 / 9, úterý </w:t>
            </w:r>
            <w:r w:rsidRPr="00D40077">
              <w:rPr>
                <w:rFonts w:asciiTheme="minorHAnsi" w:hAnsiTheme="minorHAnsi"/>
                <w:sz w:val="20"/>
                <w:szCs w:val="20"/>
              </w:rPr>
              <w:tab/>
              <w:t>Emerson Quartet</w:t>
            </w:r>
          </w:p>
          <w:p w:rsidR="000B2A3F" w:rsidRPr="00D40077" w:rsidRDefault="000B2A3F" w:rsidP="000B2A3F">
            <w:pPr>
              <w:ind w:left="-108"/>
              <w:rPr>
                <w:rFonts w:asciiTheme="minorHAnsi" w:hAnsiTheme="minorHAnsi"/>
                <w:sz w:val="20"/>
                <w:szCs w:val="20"/>
              </w:rPr>
            </w:pPr>
            <w:r w:rsidRPr="00D40077">
              <w:rPr>
                <w:rFonts w:asciiTheme="minorHAnsi" w:hAnsiTheme="minorHAnsi"/>
                <w:sz w:val="20"/>
                <w:szCs w:val="20"/>
              </w:rPr>
              <w:t xml:space="preserve">9 / 9, středa </w:t>
            </w:r>
            <w:r w:rsidRPr="00D40077">
              <w:rPr>
                <w:rFonts w:asciiTheme="minorHAnsi" w:hAnsiTheme="minorHAnsi"/>
                <w:sz w:val="20"/>
                <w:szCs w:val="20"/>
              </w:rPr>
              <w:tab/>
              <w:t>Ivo Kahánek</w:t>
            </w:r>
          </w:p>
          <w:p w:rsidR="000B2A3F" w:rsidRPr="00D40077" w:rsidRDefault="000B2A3F" w:rsidP="000B2A3F">
            <w:pPr>
              <w:ind w:left="-108"/>
              <w:rPr>
                <w:rFonts w:asciiTheme="minorHAnsi" w:hAnsiTheme="minorHAnsi"/>
                <w:sz w:val="20"/>
                <w:szCs w:val="20"/>
              </w:rPr>
            </w:pPr>
            <w:r w:rsidRPr="00D40077">
              <w:rPr>
                <w:rFonts w:asciiTheme="minorHAnsi" w:hAnsiTheme="minorHAnsi"/>
                <w:sz w:val="20"/>
                <w:szCs w:val="20"/>
              </w:rPr>
              <w:t>13 / 9, neděle</w:t>
            </w:r>
            <w:r w:rsidRPr="00D40077">
              <w:rPr>
                <w:rFonts w:asciiTheme="minorHAnsi" w:hAnsiTheme="minorHAnsi"/>
                <w:sz w:val="20"/>
                <w:szCs w:val="20"/>
              </w:rPr>
              <w:tab/>
              <w:t>Bohemia Luxembourg Trio</w:t>
            </w:r>
          </w:p>
          <w:p w:rsidR="000B2A3F" w:rsidRPr="00D40077" w:rsidRDefault="000B2A3F" w:rsidP="000B2A3F">
            <w:pPr>
              <w:ind w:left="-108"/>
              <w:rPr>
                <w:rFonts w:asciiTheme="minorHAnsi" w:hAnsiTheme="minorHAnsi"/>
                <w:sz w:val="20"/>
                <w:szCs w:val="20"/>
              </w:rPr>
            </w:pPr>
            <w:r w:rsidRPr="00D40077">
              <w:rPr>
                <w:rFonts w:asciiTheme="minorHAnsi" w:hAnsiTheme="minorHAnsi"/>
                <w:sz w:val="20"/>
                <w:szCs w:val="20"/>
              </w:rPr>
              <w:t xml:space="preserve">13 / 9, neděle </w:t>
            </w:r>
            <w:r w:rsidRPr="00D40077">
              <w:rPr>
                <w:rFonts w:asciiTheme="minorHAnsi" w:hAnsiTheme="minorHAnsi"/>
                <w:sz w:val="20"/>
                <w:szCs w:val="20"/>
              </w:rPr>
              <w:tab/>
              <w:t>Jan Martiník, Ivo Kahánek</w:t>
            </w:r>
          </w:p>
          <w:p w:rsidR="000B2A3F" w:rsidRPr="00D40077" w:rsidRDefault="000B2A3F" w:rsidP="000B2A3F">
            <w:pPr>
              <w:ind w:left="-108"/>
              <w:rPr>
                <w:rFonts w:asciiTheme="minorHAnsi" w:hAnsiTheme="minorHAnsi"/>
                <w:sz w:val="20"/>
                <w:szCs w:val="20"/>
              </w:rPr>
            </w:pPr>
            <w:r w:rsidRPr="00D40077">
              <w:rPr>
                <w:rFonts w:asciiTheme="minorHAnsi" w:hAnsiTheme="minorHAnsi"/>
                <w:sz w:val="20"/>
                <w:szCs w:val="20"/>
              </w:rPr>
              <w:t>15 / 9, úterý</w:t>
            </w:r>
            <w:r w:rsidRPr="00D40077">
              <w:rPr>
                <w:rFonts w:asciiTheme="minorHAnsi" w:hAnsiTheme="minorHAnsi"/>
                <w:sz w:val="20"/>
                <w:szCs w:val="20"/>
              </w:rPr>
              <w:tab/>
              <w:t>Lobkowicz Trio a hosté</w:t>
            </w:r>
          </w:p>
          <w:p w:rsidR="000B2A3F" w:rsidRPr="002E4514" w:rsidRDefault="000B2A3F" w:rsidP="000B2A3F">
            <w:pPr>
              <w:ind w:left="-108"/>
              <w:rPr>
                <w:rFonts w:asciiTheme="minorHAnsi" w:hAnsiTheme="minorHAnsi"/>
                <w:b/>
                <w:color w:val="CC9900"/>
                <w:sz w:val="20"/>
                <w:szCs w:val="20"/>
              </w:rPr>
            </w:pPr>
            <w:r w:rsidRPr="00D40077">
              <w:rPr>
                <w:rFonts w:asciiTheme="minorHAnsi" w:hAnsiTheme="minorHAnsi"/>
                <w:sz w:val="20"/>
                <w:szCs w:val="20"/>
              </w:rPr>
              <w:t>16 / 9, středa</w:t>
            </w:r>
            <w:r w:rsidRPr="00D40077">
              <w:rPr>
                <w:rFonts w:asciiTheme="minorHAnsi" w:hAnsiTheme="minorHAnsi"/>
                <w:sz w:val="20"/>
                <w:szCs w:val="20"/>
              </w:rPr>
              <w:tab/>
              <w:t>Tetzlaff Quartet, Ivo Kahánek</w:t>
            </w:r>
          </w:p>
        </w:tc>
      </w:tr>
    </w:tbl>
    <w:p w:rsidR="000B2A3F" w:rsidRPr="0067616D" w:rsidRDefault="000B2A3F" w:rsidP="000B2A3F">
      <w:pPr>
        <w:ind w:left="-142" w:hanging="2120"/>
        <w:rPr>
          <w:rFonts w:asciiTheme="minorHAnsi" w:hAnsiTheme="minorHAnsi"/>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6"/>
        <w:gridCol w:w="8395"/>
      </w:tblGrid>
      <w:tr w:rsidR="000B2A3F" w:rsidTr="000B2A3F">
        <w:trPr>
          <w:trHeight w:val="578"/>
        </w:trPr>
        <w:tc>
          <w:tcPr>
            <w:tcW w:w="876" w:type="dxa"/>
            <w:vAlign w:val="center"/>
          </w:tcPr>
          <w:p w:rsidR="000B2A3F" w:rsidRDefault="000B2A3F" w:rsidP="000B2A3F">
            <w:pPr>
              <w:ind w:left="-142"/>
            </w:pPr>
            <w:r>
              <w:rPr>
                <w:noProof/>
              </w:rPr>
              <w:drawing>
                <wp:inline distT="0" distB="0" distL="0" distR="0">
                  <wp:extent cx="400050" cy="368300"/>
                  <wp:effectExtent l="1905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srcRect/>
                          <a:stretch>
                            <a:fillRect/>
                          </a:stretch>
                        </pic:blipFill>
                        <pic:spPr bwMode="auto">
                          <a:xfrm>
                            <a:off x="0" y="0"/>
                            <a:ext cx="400050" cy="368300"/>
                          </a:xfrm>
                          <a:prstGeom prst="rect">
                            <a:avLst/>
                          </a:prstGeom>
                          <a:noFill/>
                          <a:ln w="9525">
                            <a:noFill/>
                            <a:miter lim="800000"/>
                            <a:headEnd/>
                            <a:tailEnd/>
                          </a:ln>
                        </pic:spPr>
                      </pic:pic>
                    </a:graphicData>
                  </a:graphic>
                </wp:inline>
              </w:drawing>
            </w:r>
          </w:p>
        </w:tc>
        <w:tc>
          <w:tcPr>
            <w:tcW w:w="8395" w:type="dxa"/>
            <w:vAlign w:val="center"/>
          </w:tcPr>
          <w:p w:rsidR="000B2A3F" w:rsidRPr="007E41EF" w:rsidRDefault="000B2A3F" w:rsidP="000B2A3F">
            <w:pPr>
              <w:ind w:left="-25"/>
              <w:rPr>
                <w:rFonts w:asciiTheme="minorHAnsi" w:hAnsiTheme="minorHAnsi"/>
                <w:b/>
                <w:color w:val="CC6600"/>
                <w:sz w:val="20"/>
                <w:szCs w:val="20"/>
              </w:rPr>
            </w:pPr>
            <w:r>
              <w:rPr>
                <w:rFonts w:asciiTheme="minorHAnsi" w:hAnsiTheme="minorHAnsi"/>
                <w:b/>
                <w:color w:val="CC6600"/>
                <w:sz w:val="20"/>
                <w:szCs w:val="20"/>
              </w:rPr>
              <w:t>Světové</w:t>
            </w:r>
            <w:r w:rsidRPr="007E41EF">
              <w:rPr>
                <w:rFonts w:asciiTheme="minorHAnsi" w:hAnsiTheme="minorHAnsi"/>
                <w:b/>
                <w:color w:val="CC6600"/>
                <w:sz w:val="20"/>
                <w:szCs w:val="20"/>
              </w:rPr>
              <w:t xml:space="preserve"> orchestry</w:t>
            </w:r>
          </w:p>
          <w:p w:rsidR="000B2A3F" w:rsidRPr="00D40077" w:rsidRDefault="000B2A3F" w:rsidP="000B2A3F">
            <w:pPr>
              <w:ind w:left="-25"/>
              <w:rPr>
                <w:rFonts w:asciiTheme="minorHAnsi" w:hAnsiTheme="minorHAnsi"/>
                <w:sz w:val="20"/>
                <w:szCs w:val="20"/>
              </w:rPr>
            </w:pPr>
            <w:r w:rsidRPr="00D40077">
              <w:rPr>
                <w:rFonts w:asciiTheme="minorHAnsi" w:hAnsiTheme="minorHAnsi"/>
                <w:color w:val="CC6600"/>
                <w:sz w:val="20"/>
                <w:szCs w:val="20"/>
              </w:rPr>
              <w:t>Význačné zahraniční orchestry, dirigenti a sólisté</w:t>
            </w:r>
          </w:p>
        </w:tc>
      </w:tr>
      <w:tr w:rsidR="000B2A3F" w:rsidTr="000B2A3F">
        <w:tc>
          <w:tcPr>
            <w:tcW w:w="876" w:type="dxa"/>
          </w:tcPr>
          <w:p w:rsidR="000B2A3F" w:rsidRPr="002E4514" w:rsidRDefault="000B2A3F" w:rsidP="000B2A3F">
            <w:pPr>
              <w:ind w:left="-142"/>
            </w:pPr>
          </w:p>
        </w:tc>
        <w:tc>
          <w:tcPr>
            <w:tcW w:w="8395" w:type="dxa"/>
          </w:tcPr>
          <w:p w:rsidR="000B2A3F" w:rsidRPr="00D40077" w:rsidRDefault="000B2A3F" w:rsidP="000B2A3F">
            <w:pPr>
              <w:ind w:left="-25"/>
              <w:rPr>
                <w:rFonts w:asciiTheme="minorHAnsi" w:hAnsiTheme="minorHAnsi"/>
                <w:sz w:val="20"/>
                <w:szCs w:val="20"/>
              </w:rPr>
            </w:pPr>
            <w:r w:rsidRPr="00D40077">
              <w:rPr>
                <w:rFonts w:asciiTheme="minorHAnsi" w:hAnsiTheme="minorHAnsi"/>
                <w:sz w:val="20"/>
                <w:szCs w:val="20"/>
              </w:rPr>
              <w:t xml:space="preserve">12 / 9, sobota </w:t>
            </w:r>
            <w:r w:rsidRPr="00D40077">
              <w:rPr>
                <w:rFonts w:asciiTheme="minorHAnsi" w:hAnsiTheme="minorHAnsi"/>
                <w:sz w:val="20"/>
                <w:szCs w:val="20"/>
              </w:rPr>
              <w:tab/>
              <w:t>Philharmonia Orchestra London, Christoph von Dohnányi, Carolin Widmann</w:t>
            </w:r>
          </w:p>
          <w:p w:rsidR="000B2A3F" w:rsidRPr="00D40077" w:rsidRDefault="000B2A3F" w:rsidP="000B2A3F">
            <w:pPr>
              <w:ind w:left="-25"/>
              <w:rPr>
                <w:rFonts w:asciiTheme="minorHAnsi" w:hAnsiTheme="minorHAnsi"/>
                <w:sz w:val="20"/>
                <w:szCs w:val="20"/>
              </w:rPr>
            </w:pPr>
            <w:r w:rsidRPr="00D40077">
              <w:rPr>
                <w:rFonts w:asciiTheme="minorHAnsi" w:hAnsiTheme="minorHAnsi"/>
                <w:sz w:val="20"/>
                <w:szCs w:val="20"/>
              </w:rPr>
              <w:t xml:space="preserve">13 / 9, neděle </w:t>
            </w:r>
            <w:r w:rsidRPr="00D40077">
              <w:rPr>
                <w:rFonts w:asciiTheme="minorHAnsi" w:hAnsiTheme="minorHAnsi"/>
                <w:sz w:val="20"/>
                <w:szCs w:val="20"/>
              </w:rPr>
              <w:tab/>
              <w:t>Academy of St Martin in the Fields, Sabine Meyer</w:t>
            </w:r>
          </w:p>
          <w:p w:rsidR="000B2A3F" w:rsidRPr="00D40077" w:rsidRDefault="000B2A3F" w:rsidP="000B2A3F">
            <w:pPr>
              <w:ind w:left="-25"/>
              <w:rPr>
                <w:rFonts w:asciiTheme="minorHAnsi" w:hAnsiTheme="minorHAnsi"/>
                <w:sz w:val="20"/>
                <w:szCs w:val="20"/>
              </w:rPr>
            </w:pPr>
            <w:r w:rsidRPr="00D40077">
              <w:rPr>
                <w:rFonts w:asciiTheme="minorHAnsi" w:hAnsiTheme="minorHAnsi"/>
                <w:sz w:val="20"/>
                <w:szCs w:val="20"/>
              </w:rPr>
              <w:t xml:space="preserve">19 /9, sobota </w:t>
            </w:r>
            <w:r w:rsidRPr="00D40077">
              <w:rPr>
                <w:rFonts w:asciiTheme="minorHAnsi" w:hAnsiTheme="minorHAnsi"/>
                <w:sz w:val="20"/>
                <w:szCs w:val="20"/>
              </w:rPr>
              <w:tab/>
              <w:t>Tonhalle</w:t>
            </w:r>
            <w:r w:rsidR="00936774">
              <w:rPr>
                <w:rFonts w:asciiTheme="minorHAnsi" w:hAnsiTheme="minorHAnsi"/>
                <w:sz w:val="20"/>
                <w:szCs w:val="20"/>
              </w:rPr>
              <w:t xml:space="preserve"> </w:t>
            </w:r>
            <w:r w:rsidRPr="00D40077">
              <w:rPr>
                <w:rFonts w:asciiTheme="minorHAnsi" w:hAnsiTheme="minorHAnsi"/>
                <w:sz w:val="20"/>
                <w:szCs w:val="20"/>
              </w:rPr>
              <w:t>Orchester Zürich, Lionel Bringuier, Lisa Batiashvili, Gautier Capuçon</w:t>
            </w:r>
          </w:p>
          <w:p w:rsidR="000B2A3F" w:rsidRPr="007E41EF" w:rsidRDefault="000B2A3F" w:rsidP="000B2A3F">
            <w:pPr>
              <w:ind w:left="-25"/>
              <w:rPr>
                <w:rFonts w:asciiTheme="minorHAnsi" w:hAnsiTheme="minorHAnsi"/>
                <w:sz w:val="20"/>
                <w:szCs w:val="20"/>
              </w:rPr>
            </w:pPr>
          </w:p>
        </w:tc>
      </w:tr>
    </w:tbl>
    <w:p w:rsidR="000B2A3F" w:rsidRPr="00895AAD" w:rsidRDefault="000B2A3F" w:rsidP="000B2A3F">
      <w:pPr>
        <w:ind w:left="-142"/>
        <w:rPr>
          <w:rFonts w:asciiTheme="minorHAnsi" w:hAnsiTheme="minorHAnsi"/>
          <w:b/>
          <w:color w:val="990033"/>
          <w:sz w:val="20"/>
          <w:szCs w:val="20"/>
        </w:rPr>
      </w:pPr>
      <w:r>
        <w:rPr>
          <w:rFonts w:asciiTheme="minorHAnsi" w:hAnsiTheme="minorHAnsi"/>
          <w:noProof/>
          <w:sz w:val="20"/>
          <w:szCs w:val="20"/>
        </w:rPr>
        <w:drawing>
          <wp:anchor distT="0" distB="0" distL="114300" distR="114300" simplePos="0" relativeHeight="251659264" behindDoc="0" locked="0" layoutInCell="1" allowOverlap="1">
            <wp:simplePos x="0" y="0"/>
            <wp:positionH relativeFrom="column">
              <wp:posOffset>20955</wp:posOffset>
            </wp:positionH>
            <wp:positionV relativeFrom="paragraph">
              <wp:posOffset>1270</wp:posOffset>
            </wp:positionV>
            <wp:extent cx="374650" cy="342900"/>
            <wp:effectExtent l="19050" t="0" r="6350" b="0"/>
            <wp:wrapSquare wrapText="bothSides"/>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srcRect/>
                    <a:stretch>
                      <a:fillRect/>
                    </a:stretch>
                  </pic:blipFill>
                  <pic:spPr bwMode="auto">
                    <a:xfrm>
                      <a:off x="0" y="0"/>
                      <a:ext cx="374650" cy="342900"/>
                    </a:xfrm>
                    <a:prstGeom prst="rect">
                      <a:avLst/>
                    </a:prstGeom>
                    <a:noFill/>
                    <a:ln w="9525">
                      <a:noFill/>
                      <a:miter lim="800000"/>
                      <a:headEnd/>
                      <a:tailEnd/>
                    </a:ln>
                  </pic:spPr>
                </pic:pic>
              </a:graphicData>
            </a:graphic>
          </wp:anchor>
        </w:drawing>
      </w:r>
      <w:r>
        <w:rPr>
          <w:rFonts w:asciiTheme="minorHAnsi" w:hAnsiTheme="minorHAnsi"/>
          <w:sz w:val="20"/>
          <w:szCs w:val="20"/>
        </w:rPr>
        <w:t xml:space="preserve">  </w:t>
      </w:r>
      <w:r w:rsidRPr="00895AAD">
        <w:rPr>
          <w:rFonts w:asciiTheme="minorHAnsi" w:hAnsiTheme="minorHAnsi"/>
          <w:b/>
          <w:color w:val="990033"/>
          <w:sz w:val="20"/>
          <w:szCs w:val="20"/>
        </w:rPr>
        <w:t>OPERA IN CONCERT</w:t>
      </w:r>
    </w:p>
    <w:p w:rsidR="000B2A3F" w:rsidRPr="00895AAD" w:rsidRDefault="000B2A3F" w:rsidP="000B2A3F">
      <w:pPr>
        <w:pStyle w:val="Bezmezer"/>
        <w:ind w:left="-142"/>
        <w:rPr>
          <w:rFonts w:cs="Times New Roman"/>
          <w:color w:val="990033"/>
          <w:sz w:val="20"/>
          <w:szCs w:val="20"/>
          <w:lang w:eastAsia="cs-CZ"/>
        </w:rPr>
      </w:pPr>
      <w:r w:rsidRPr="00895AAD">
        <w:rPr>
          <w:rFonts w:cs="Times New Roman"/>
          <w:color w:val="990033"/>
          <w:sz w:val="20"/>
          <w:szCs w:val="20"/>
          <w:lang w:eastAsia="cs-CZ"/>
        </w:rPr>
        <w:t xml:space="preserve">  Koncertní provedení Mozartovy opery Don Giovanni</w:t>
      </w:r>
    </w:p>
    <w:p w:rsidR="000B2A3F" w:rsidRPr="00D40077" w:rsidRDefault="000B2A3F" w:rsidP="000B2A3F">
      <w:pPr>
        <w:ind w:left="-142"/>
        <w:rPr>
          <w:rFonts w:asciiTheme="minorHAnsi" w:hAnsiTheme="minorHAnsi"/>
          <w:sz w:val="20"/>
          <w:szCs w:val="20"/>
        </w:rPr>
      </w:pPr>
      <w:r>
        <w:rPr>
          <w:rFonts w:asciiTheme="minorHAnsi" w:hAnsiTheme="minorHAnsi"/>
          <w:sz w:val="20"/>
          <w:szCs w:val="20"/>
        </w:rPr>
        <w:t xml:space="preserve">  </w:t>
      </w:r>
      <w:r w:rsidRPr="00D40077">
        <w:rPr>
          <w:rFonts w:asciiTheme="minorHAnsi" w:hAnsiTheme="minorHAnsi"/>
          <w:sz w:val="20"/>
          <w:szCs w:val="20"/>
        </w:rPr>
        <w:t xml:space="preserve">10 / 9, čtvrtek </w:t>
      </w:r>
      <w:r w:rsidRPr="00D40077">
        <w:rPr>
          <w:rFonts w:asciiTheme="minorHAnsi" w:hAnsiTheme="minorHAnsi"/>
          <w:sz w:val="20"/>
          <w:szCs w:val="20"/>
        </w:rPr>
        <w:tab/>
      </w:r>
      <w:r>
        <w:rPr>
          <w:rFonts w:asciiTheme="minorHAnsi" w:hAnsiTheme="minorHAnsi"/>
          <w:sz w:val="20"/>
          <w:szCs w:val="20"/>
        </w:rPr>
        <w:t xml:space="preserve">   </w:t>
      </w:r>
      <w:r w:rsidRPr="00D40077">
        <w:rPr>
          <w:rFonts w:asciiTheme="minorHAnsi" w:hAnsiTheme="minorHAnsi"/>
          <w:sz w:val="20"/>
          <w:szCs w:val="20"/>
        </w:rPr>
        <w:t>Freiburger Barockorchester, René Jacobs</w:t>
      </w:r>
      <w:r w:rsidR="00936774">
        <w:rPr>
          <w:rFonts w:asciiTheme="minorHAnsi" w:hAnsiTheme="minorHAnsi"/>
          <w:sz w:val="20"/>
          <w:szCs w:val="20"/>
        </w:rPr>
        <w:t>, Kühnův smíšený sbor, sólisté</w:t>
      </w:r>
    </w:p>
    <w:p w:rsidR="000B2A3F" w:rsidRPr="00D40077" w:rsidRDefault="000B2A3F" w:rsidP="000B2A3F">
      <w:pPr>
        <w:ind w:left="-142"/>
        <w:rPr>
          <w:rFonts w:asciiTheme="minorHAnsi" w:hAnsiTheme="minorHAnsi"/>
          <w:sz w:val="20"/>
          <w:szCs w:val="20"/>
        </w:rPr>
      </w:pPr>
    </w:p>
    <w:p w:rsidR="000B2A3F" w:rsidRPr="00895AAD" w:rsidRDefault="000B2A3F" w:rsidP="000B2A3F">
      <w:pPr>
        <w:ind w:left="-142"/>
        <w:rPr>
          <w:rFonts w:asciiTheme="minorHAnsi" w:hAnsiTheme="minorHAnsi"/>
          <w:b/>
          <w:color w:val="7030A0"/>
          <w:sz w:val="20"/>
          <w:szCs w:val="20"/>
        </w:rPr>
      </w:pPr>
      <w:r>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20955</wp:posOffset>
            </wp:positionH>
            <wp:positionV relativeFrom="paragraph">
              <wp:posOffset>10160</wp:posOffset>
            </wp:positionV>
            <wp:extent cx="381000" cy="336550"/>
            <wp:effectExtent l="19050" t="0" r="0" b="0"/>
            <wp:wrapSquare wrapText="bothSides"/>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srcRect r="4433"/>
                    <a:stretch>
                      <a:fillRect/>
                    </a:stretch>
                  </pic:blipFill>
                  <pic:spPr bwMode="auto">
                    <a:xfrm>
                      <a:off x="0" y="0"/>
                      <a:ext cx="381000" cy="336550"/>
                    </a:xfrm>
                    <a:prstGeom prst="rect">
                      <a:avLst/>
                    </a:prstGeom>
                    <a:noFill/>
                    <a:ln w="9525">
                      <a:noFill/>
                      <a:miter lim="800000"/>
                      <a:headEnd/>
                      <a:tailEnd/>
                    </a:ln>
                  </pic:spPr>
                </pic:pic>
              </a:graphicData>
            </a:graphic>
          </wp:anchor>
        </w:drawing>
      </w:r>
      <w:r>
        <w:rPr>
          <w:rFonts w:asciiTheme="minorHAnsi" w:hAnsiTheme="minorHAnsi"/>
          <w:sz w:val="20"/>
          <w:szCs w:val="20"/>
        </w:rPr>
        <w:t xml:space="preserve">  </w:t>
      </w:r>
      <w:r w:rsidRPr="00895AAD">
        <w:rPr>
          <w:rFonts w:asciiTheme="minorHAnsi" w:hAnsiTheme="minorHAnsi"/>
          <w:b/>
          <w:color w:val="7030A0"/>
          <w:sz w:val="20"/>
          <w:szCs w:val="20"/>
        </w:rPr>
        <w:t>SPIRITUÁLNÍ KONCERT / SPIRITUAL CONCERT</w:t>
      </w:r>
    </w:p>
    <w:p w:rsidR="000B2A3F" w:rsidRPr="00895AAD" w:rsidRDefault="000B2A3F" w:rsidP="000B2A3F">
      <w:pPr>
        <w:pStyle w:val="Bezmezer"/>
        <w:ind w:left="-142"/>
        <w:rPr>
          <w:rFonts w:cs="Times New Roman"/>
          <w:color w:val="7030A0"/>
          <w:sz w:val="20"/>
          <w:szCs w:val="20"/>
          <w:lang w:eastAsia="cs-CZ"/>
        </w:rPr>
      </w:pPr>
      <w:r w:rsidRPr="00895AAD">
        <w:rPr>
          <w:rFonts w:cs="Times New Roman"/>
          <w:color w:val="7030A0"/>
          <w:sz w:val="20"/>
          <w:szCs w:val="20"/>
          <w:lang w:eastAsia="cs-CZ"/>
        </w:rPr>
        <w:t xml:space="preserve">  Duchovní hudba v katedrále sv. Víta</w:t>
      </w:r>
    </w:p>
    <w:p w:rsidR="000B2A3F" w:rsidRPr="00D40077" w:rsidRDefault="000B2A3F" w:rsidP="000B2A3F">
      <w:pPr>
        <w:ind w:left="-142"/>
        <w:rPr>
          <w:rFonts w:asciiTheme="minorHAnsi" w:hAnsiTheme="minorHAnsi"/>
          <w:sz w:val="20"/>
          <w:szCs w:val="20"/>
        </w:rPr>
      </w:pPr>
      <w:r>
        <w:rPr>
          <w:rFonts w:asciiTheme="minorHAnsi" w:hAnsiTheme="minorHAnsi"/>
          <w:sz w:val="20"/>
          <w:szCs w:val="20"/>
        </w:rPr>
        <w:t xml:space="preserve">  </w:t>
      </w:r>
      <w:r w:rsidRPr="00D40077">
        <w:rPr>
          <w:rFonts w:asciiTheme="minorHAnsi" w:hAnsiTheme="minorHAnsi"/>
          <w:sz w:val="20"/>
          <w:szCs w:val="20"/>
        </w:rPr>
        <w:t>21 / 9, pondělí</w:t>
      </w:r>
      <w:r w:rsidRPr="00D40077">
        <w:rPr>
          <w:rFonts w:asciiTheme="minorHAnsi" w:hAnsiTheme="minorHAnsi"/>
          <w:sz w:val="20"/>
          <w:szCs w:val="20"/>
        </w:rPr>
        <w:tab/>
      </w:r>
      <w:r>
        <w:rPr>
          <w:rFonts w:asciiTheme="minorHAnsi" w:hAnsiTheme="minorHAnsi"/>
          <w:sz w:val="20"/>
          <w:szCs w:val="20"/>
        </w:rPr>
        <w:t xml:space="preserve">   </w:t>
      </w:r>
      <w:r w:rsidRPr="00D40077">
        <w:rPr>
          <w:rFonts w:asciiTheme="minorHAnsi" w:hAnsiTheme="minorHAnsi"/>
          <w:sz w:val="20"/>
          <w:szCs w:val="20"/>
        </w:rPr>
        <w:t xml:space="preserve">Estonský filharmonický komorní sbor, Tõnu Kaljuste, </w:t>
      </w:r>
      <w:r>
        <w:rPr>
          <w:rFonts w:asciiTheme="minorHAnsi" w:hAnsiTheme="minorHAnsi"/>
          <w:sz w:val="20"/>
          <w:szCs w:val="20"/>
        </w:rPr>
        <w:br/>
        <w:t xml:space="preserve">                                                        </w:t>
      </w:r>
      <w:r w:rsidRPr="00D40077">
        <w:rPr>
          <w:rFonts w:asciiTheme="minorHAnsi" w:hAnsiTheme="minorHAnsi"/>
          <w:sz w:val="20"/>
          <w:szCs w:val="20"/>
        </w:rPr>
        <w:t xml:space="preserve">Symfonický orchestr Českého rozhlasu </w:t>
      </w:r>
    </w:p>
    <w:p w:rsidR="000B2A3F" w:rsidRPr="0067616D" w:rsidRDefault="000B2A3F" w:rsidP="000B2A3F">
      <w:pPr>
        <w:rPr>
          <w:rFonts w:asciiTheme="minorHAnsi" w:hAnsiTheme="minorHAnsi"/>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8395"/>
      </w:tblGrid>
      <w:tr w:rsidR="000B2A3F" w:rsidTr="000B2A3F">
        <w:trPr>
          <w:trHeight w:val="578"/>
        </w:trPr>
        <w:tc>
          <w:tcPr>
            <w:tcW w:w="817" w:type="dxa"/>
            <w:vAlign w:val="center"/>
          </w:tcPr>
          <w:p w:rsidR="000B2A3F" w:rsidRDefault="000B2A3F" w:rsidP="000B2A3F">
            <w:pPr>
              <w:ind w:left="-142"/>
            </w:pPr>
            <w:r>
              <w:rPr>
                <w:noProof/>
              </w:rPr>
              <w:drawing>
                <wp:inline distT="0" distB="0" distL="0" distR="0">
                  <wp:extent cx="425450" cy="355600"/>
                  <wp:effectExtent l="1905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srcRect/>
                          <a:stretch>
                            <a:fillRect/>
                          </a:stretch>
                        </pic:blipFill>
                        <pic:spPr bwMode="auto">
                          <a:xfrm>
                            <a:off x="0" y="0"/>
                            <a:ext cx="425450" cy="355600"/>
                          </a:xfrm>
                          <a:prstGeom prst="rect">
                            <a:avLst/>
                          </a:prstGeom>
                          <a:noFill/>
                          <a:ln w="9525">
                            <a:noFill/>
                            <a:miter lim="800000"/>
                            <a:headEnd/>
                            <a:tailEnd/>
                          </a:ln>
                        </pic:spPr>
                      </pic:pic>
                    </a:graphicData>
                  </a:graphic>
                </wp:inline>
              </w:drawing>
            </w:r>
          </w:p>
        </w:tc>
        <w:tc>
          <w:tcPr>
            <w:tcW w:w="8395" w:type="dxa"/>
            <w:vAlign w:val="center"/>
          </w:tcPr>
          <w:p w:rsidR="000B2A3F" w:rsidRPr="0084696A" w:rsidRDefault="000B2A3F" w:rsidP="000B2A3F">
            <w:pPr>
              <w:ind w:left="34"/>
              <w:rPr>
                <w:rFonts w:asciiTheme="minorHAnsi" w:hAnsiTheme="minorHAnsi"/>
                <w:b/>
                <w:color w:val="006600"/>
                <w:sz w:val="20"/>
                <w:szCs w:val="20"/>
              </w:rPr>
            </w:pPr>
            <w:r w:rsidRPr="0084696A">
              <w:rPr>
                <w:rFonts w:asciiTheme="minorHAnsi" w:hAnsiTheme="minorHAnsi"/>
                <w:b/>
                <w:color w:val="006600"/>
                <w:sz w:val="20"/>
                <w:szCs w:val="20"/>
              </w:rPr>
              <w:t>Den D</w:t>
            </w:r>
          </w:p>
          <w:p w:rsidR="000B2A3F" w:rsidRPr="0084696A" w:rsidRDefault="000B2A3F" w:rsidP="000B2A3F">
            <w:pPr>
              <w:ind w:left="34"/>
              <w:rPr>
                <w:rFonts w:asciiTheme="minorHAnsi" w:hAnsiTheme="minorHAnsi"/>
                <w:color w:val="660066"/>
                <w:sz w:val="20"/>
                <w:szCs w:val="20"/>
              </w:rPr>
            </w:pPr>
            <w:r w:rsidRPr="0084696A">
              <w:rPr>
                <w:rFonts w:asciiTheme="minorHAnsi" w:hAnsiTheme="minorHAnsi"/>
                <w:color w:val="006600"/>
                <w:sz w:val="20"/>
                <w:szCs w:val="20"/>
              </w:rPr>
              <w:t>Debutový den</w:t>
            </w:r>
          </w:p>
        </w:tc>
      </w:tr>
      <w:tr w:rsidR="000B2A3F" w:rsidTr="000B2A3F">
        <w:tc>
          <w:tcPr>
            <w:tcW w:w="817" w:type="dxa"/>
          </w:tcPr>
          <w:p w:rsidR="000B2A3F" w:rsidRPr="002E4514" w:rsidRDefault="000B2A3F" w:rsidP="000B2A3F">
            <w:pPr>
              <w:ind w:left="-142"/>
            </w:pPr>
          </w:p>
        </w:tc>
        <w:tc>
          <w:tcPr>
            <w:tcW w:w="8395" w:type="dxa"/>
          </w:tcPr>
          <w:p w:rsidR="000B2A3F" w:rsidRPr="00D40077" w:rsidRDefault="000B2A3F" w:rsidP="000B2A3F">
            <w:pPr>
              <w:ind w:left="34"/>
              <w:rPr>
                <w:rFonts w:asciiTheme="minorHAnsi" w:hAnsiTheme="minorHAnsi"/>
                <w:sz w:val="20"/>
                <w:szCs w:val="20"/>
              </w:rPr>
            </w:pPr>
            <w:r w:rsidRPr="00D40077">
              <w:rPr>
                <w:rFonts w:asciiTheme="minorHAnsi" w:hAnsiTheme="minorHAnsi"/>
                <w:sz w:val="20"/>
                <w:szCs w:val="20"/>
              </w:rPr>
              <w:t xml:space="preserve">18 / 9, pátek </w:t>
            </w:r>
            <w:r w:rsidRPr="00D40077">
              <w:rPr>
                <w:rFonts w:asciiTheme="minorHAnsi" w:hAnsiTheme="minorHAnsi"/>
                <w:sz w:val="20"/>
                <w:szCs w:val="20"/>
              </w:rPr>
              <w:tab/>
            </w:r>
            <w:r>
              <w:rPr>
                <w:rFonts w:asciiTheme="minorHAnsi" w:hAnsiTheme="minorHAnsi"/>
                <w:sz w:val="20"/>
                <w:szCs w:val="20"/>
              </w:rPr>
              <w:t xml:space="preserve">  </w:t>
            </w:r>
            <w:r w:rsidRPr="00D40077">
              <w:rPr>
                <w:rFonts w:asciiTheme="minorHAnsi" w:hAnsiTheme="minorHAnsi"/>
                <w:sz w:val="20"/>
                <w:szCs w:val="20"/>
              </w:rPr>
              <w:t>Federico Colli</w:t>
            </w:r>
          </w:p>
          <w:p w:rsidR="000B2A3F" w:rsidRPr="007E41EF" w:rsidRDefault="000B2A3F" w:rsidP="000B2A3F">
            <w:pPr>
              <w:ind w:left="34"/>
              <w:rPr>
                <w:rFonts w:asciiTheme="minorHAnsi" w:hAnsiTheme="minorHAnsi"/>
                <w:sz w:val="20"/>
                <w:szCs w:val="20"/>
              </w:rPr>
            </w:pPr>
            <w:r>
              <w:rPr>
                <w:rFonts w:asciiTheme="minorHAnsi" w:hAnsiTheme="minorHAnsi"/>
                <w:sz w:val="20"/>
                <w:szCs w:val="20"/>
              </w:rPr>
              <w:t xml:space="preserve">                                 </w:t>
            </w:r>
            <w:r w:rsidRPr="00D40077">
              <w:rPr>
                <w:rFonts w:asciiTheme="minorHAnsi" w:hAnsiTheme="minorHAnsi"/>
                <w:sz w:val="20"/>
                <w:szCs w:val="20"/>
              </w:rPr>
              <w:t>Jan Mráček</w:t>
            </w:r>
            <w:r w:rsidR="00936774">
              <w:rPr>
                <w:rFonts w:asciiTheme="minorHAnsi" w:hAnsiTheme="minorHAnsi"/>
                <w:sz w:val="20"/>
                <w:szCs w:val="20"/>
              </w:rPr>
              <w:t>, Lukáš Klánský</w:t>
            </w:r>
          </w:p>
        </w:tc>
      </w:tr>
      <w:tr w:rsidR="000B2A3F" w:rsidTr="000B2A3F">
        <w:tc>
          <w:tcPr>
            <w:tcW w:w="817" w:type="dxa"/>
          </w:tcPr>
          <w:p w:rsidR="000B2A3F" w:rsidRPr="002E4514" w:rsidRDefault="000B2A3F" w:rsidP="000B2A3F">
            <w:pPr>
              <w:ind w:left="-142"/>
            </w:pPr>
          </w:p>
        </w:tc>
        <w:tc>
          <w:tcPr>
            <w:tcW w:w="8395" w:type="dxa"/>
          </w:tcPr>
          <w:p w:rsidR="000B2A3F" w:rsidRPr="00D40077" w:rsidRDefault="000B2A3F" w:rsidP="000B2A3F">
            <w:pPr>
              <w:ind w:left="-142"/>
              <w:rPr>
                <w:rFonts w:asciiTheme="minorHAnsi" w:hAnsiTheme="minorHAnsi"/>
                <w:sz w:val="20"/>
                <w:szCs w:val="20"/>
              </w:rPr>
            </w:pPr>
          </w:p>
        </w:tc>
      </w:tr>
    </w:tbl>
    <w:p w:rsidR="000B2A3F" w:rsidRDefault="000B2A3F" w:rsidP="000B2A3F">
      <w:pPr>
        <w:ind w:left="-142"/>
        <w:rPr>
          <w:rFonts w:asciiTheme="minorHAnsi" w:hAnsiTheme="minorHAnsi"/>
          <w:sz w:val="20"/>
          <w:szCs w:val="20"/>
        </w:rPr>
      </w:pPr>
    </w:p>
    <w:p w:rsidR="000B2A3F" w:rsidRPr="006B2590" w:rsidRDefault="000B2A3F" w:rsidP="000B2A3F">
      <w:pPr>
        <w:tabs>
          <w:tab w:val="left" w:pos="3070"/>
        </w:tabs>
        <w:ind w:left="-142"/>
        <w:rPr>
          <w:rFonts w:asciiTheme="minorHAnsi" w:hAnsiTheme="minorHAnsi"/>
          <w:b/>
          <w:color w:val="E60000"/>
          <w:sz w:val="20"/>
          <w:szCs w:val="20"/>
          <w:u w:val="single"/>
        </w:rPr>
      </w:pPr>
      <w:r w:rsidRPr="006B2590">
        <w:rPr>
          <w:rFonts w:asciiTheme="minorHAnsi" w:hAnsiTheme="minorHAnsi"/>
          <w:b/>
          <w:color w:val="E60000"/>
          <w:sz w:val="20"/>
          <w:szCs w:val="20"/>
          <w:u w:val="single"/>
        </w:rPr>
        <w:t xml:space="preserve">Dvořákova Praha 2015 – doprovodný program </w:t>
      </w:r>
    </w:p>
    <w:p w:rsidR="000B2A3F" w:rsidRDefault="000B2A3F" w:rsidP="000B2A3F">
      <w:pPr>
        <w:ind w:left="-142"/>
        <w:rPr>
          <w:rFonts w:asciiTheme="minorHAnsi" w:hAnsiTheme="minorHAnsi"/>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8395"/>
      </w:tblGrid>
      <w:tr w:rsidR="000B2A3F" w:rsidTr="000B2A3F">
        <w:trPr>
          <w:trHeight w:val="578"/>
        </w:trPr>
        <w:tc>
          <w:tcPr>
            <w:tcW w:w="817" w:type="dxa"/>
            <w:vAlign w:val="center"/>
          </w:tcPr>
          <w:p w:rsidR="000B2A3F" w:rsidRDefault="000B2A3F" w:rsidP="000B2A3F">
            <w:pPr>
              <w:ind w:left="-142"/>
            </w:pPr>
            <w:r>
              <w:rPr>
                <w:noProof/>
              </w:rPr>
              <w:drawing>
                <wp:inline distT="0" distB="0" distL="0" distR="0">
                  <wp:extent cx="363329" cy="374650"/>
                  <wp:effectExtent l="19050" t="0" r="0" b="0"/>
                  <wp:docPr id="4"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srcRect l="4433" r="4433"/>
                          <a:stretch>
                            <a:fillRect/>
                          </a:stretch>
                        </pic:blipFill>
                        <pic:spPr bwMode="auto">
                          <a:xfrm>
                            <a:off x="0" y="0"/>
                            <a:ext cx="363329" cy="374650"/>
                          </a:xfrm>
                          <a:prstGeom prst="rect">
                            <a:avLst/>
                          </a:prstGeom>
                          <a:noFill/>
                          <a:ln w="9525">
                            <a:noFill/>
                            <a:miter lim="800000"/>
                            <a:headEnd/>
                            <a:tailEnd/>
                          </a:ln>
                        </pic:spPr>
                      </pic:pic>
                    </a:graphicData>
                  </a:graphic>
                </wp:inline>
              </w:drawing>
            </w:r>
          </w:p>
        </w:tc>
        <w:tc>
          <w:tcPr>
            <w:tcW w:w="8395" w:type="dxa"/>
            <w:vMerge w:val="restart"/>
            <w:vAlign w:val="center"/>
          </w:tcPr>
          <w:p w:rsidR="000B2A3F" w:rsidRPr="008B5183" w:rsidRDefault="000B2A3F" w:rsidP="000B2A3F">
            <w:pPr>
              <w:rPr>
                <w:rFonts w:asciiTheme="minorHAnsi" w:hAnsiTheme="minorHAnsi"/>
                <w:b/>
                <w:sz w:val="20"/>
                <w:szCs w:val="20"/>
              </w:rPr>
            </w:pPr>
            <w:r w:rsidRPr="008B5183">
              <w:rPr>
                <w:rFonts w:asciiTheme="minorHAnsi" w:hAnsiTheme="minorHAnsi"/>
                <w:b/>
                <w:sz w:val="20"/>
                <w:szCs w:val="20"/>
              </w:rPr>
              <w:t>Po stopách Antonína Dvořáka</w:t>
            </w:r>
          </w:p>
          <w:p w:rsidR="000B2A3F" w:rsidRPr="008B5183" w:rsidRDefault="000B2A3F" w:rsidP="00936774">
            <w:pPr>
              <w:rPr>
                <w:rFonts w:asciiTheme="minorHAnsi" w:hAnsiTheme="minorHAnsi"/>
                <w:b/>
                <w:sz w:val="20"/>
                <w:szCs w:val="20"/>
              </w:rPr>
            </w:pPr>
            <w:r w:rsidRPr="00D40077">
              <w:rPr>
                <w:rFonts w:asciiTheme="minorHAnsi" w:hAnsiTheme="minorHAnsi"/>
                <w:sz w:val="20"/>
                <w:szCs w:val="20"/>
              </w:rPr>
              <w:t>6 / 9, neděle</w:t>
            </w:r>
            <w:r w:rsidR="00936774">
              <w:rPr>
                <w:rFonts w:asciiTheme="minorHAnsi" w:hAnsiTheme="minorHAnsi"/>
                <w:sz w:val="20"/>
                <w:szCs w:val="20"/>
              </w:rPr>
              <w:t xml:space="preserve">           Jan Mráček, Pavel Svoboda, Kateřina Kněžíková </w:t>
            </w:r>
          </w:p>
        </w:tc>
      </w:tr>
      <w:tr w:rsidR="000B2A3F" w:rsidTr="000B2A3F">
        <w:tc>
          <w:tcPr>
            <w:tcW w:w="817" w:type="dxa"/>
          </w:tcPr>
          <w:p w:rsidR="000B2A3F" w:rsidRPr="002E4514" w:rsidRDefault="000B2A3F" w:rsidP="000B2A3F">
            <w:pPr>
              <w:ind w:left="-142"/>
            </w:pPr>
          </w:p>
        </w:tc>
        <w:tc>
          <w:tcPr>
            <w:tcW w:w="8395" w:type="dxa"/>
            <w:vMerge/>
          </w:tcPr>
          <w:p w:rsidR="000B2A3F" w:rsidRPr="007E41EF" w:rsidRDefault="000B2A3F" w:rsidP="000B2A3F">
            <w:pPr>
              <w:rPr>
                <w:rFonts w:asciiTheme="minorHAnsi" w:hAnsiTheme="minorHAnsi"/>
                <w:sz w:val="20"/>
                <w:szCs w:val="20"/>
              </w:rPr>
            </w:pPr>
          </w:p>
        </w:tc>
      </w:tr>
    </w:tbl>
    <w:p w:rsidR="000B2A3F" w:rsidRPr="0067616D" w:rsidRDefault="000B2A3F" w:rsidP="000B2A3F">
      <w:pPr>
        <w:rPr>
          <w:rFonts w:asciiTheme="minorHAnsi" w:hAnsiTheme="minorHAnsi"/>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8395"/>
      </w:tblGrid>
      <w:tr w:rsidR="000B2A3F" w:rsidTr="000B2A3F">
        <w:trPr>
          <w:trHeight w:val="578"/>
        </w:trPr>
        <w:tc>
          <w:tcPr>
            <w:tcW w:w="817" w:type="dxa"/>
            <w:vAlign w:val="center"/>
          </w:tcPr>
          <w:p w:rsidR="000B2A3F" w:rsidRDefault="000B2A3F" w:rsidP="000B2A3F">
            <w:pPr>
              <w:ind w:left="-142"/>
            </w:pPr>
            <w:r>
              <w:rPr>
                <w:noProof/>
              </w:rPr>
              <w:drawing>
                <wp:inline distT="0" distB="0" distL="0" distR="0">
                  <wp:extent cx="374650" cy="342900"/>
                  <wp:effectExtent l="19050" t="0" r="6350" b="0"/>
                  <wp:docPr id="6"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srcRect/>
                          <a:stretch>
                            <a:fillRect/>
                          </a:stretch>
                        </pic:blipFill>
                        <pic:spPr bwMode="auto">
                          <a:xfrm>
                            <a:off x="0" y="0"/>
                            <a:ext cx="374650" cy="342900"/>
                          </a:xfrm>
                          <a:prstGeom prst="rect">
                            <a:avLst/>
                          </a:prstGeom>
                          <a:noFill/>
                          <a:ln w="9525">
                            <a:noFill/>
                            <a:miter lim="800000"/>
                            <a:headEnd/>
                            <a:tailEnd/>
                          </a:ln>
                        </pic:spPr>
                      </pic:pic>
                    </a:graphicData>
                  </a:graphic>
                </wp:inline>
              </w:drawing>
            </w:r>
          </w:p>
        </w:tc>
        <w:tc>
          <w:tcPr>
            <w:tcW w:w="8395" w:type="dxa"/>
            <w:vMerge w:val="restart"/>
            <w:vAlign w:val="center"/>
          </w:tcPr>
          <w:p w:rsidR="000B2A3F" w:rsidRPr="008B5183" w:rsidRDefault="000B2A3F" w:rsidP="000B2A3F">
            <w:pPr>
              <w:rPr>
                <w:rFonts w:asciiTheme="minorHAnsi" w:hAnsiTheme="minorHAnsi"/>
                <w:b/>
                <w:sz w:val="20"/>
                <w:szCs w:val="20"/>
              </w:rPr>
            </w:pPr>
            <w:r>
              <w:rPr>
                <w:rFonts w:asciiTheme="minorHAnsi" w:hAnsiTheme="minorHAnsi"/>
                <w:b/>
                <w:sz w:val="20"/>
                <w:szCs w:val="20"/>
              </w:rPr>
              <w:t>Nedělní matiné</w:t>
            </w:r>
          </w:p>
          <w:p w:rsidR="000B2A3F" w:rsidRPr="008B5183" w:rsidRDefault="000B2A3F" w:rsidP="000B2A3F">
            <w:pPr>
              <w:rPr>
                <w:rFonts w:asciiTheme="minorHAnsi" w:hAnsiTheme="minorHAnsi"/>
                <w:b/>
                <w:sz w:val="20"/>
                <w:szCs w:val="20"/>
              </w:rPr>
            </w:pPr>
            <w:r w:rsidRPr="00D40077">
              <w:rPr>
                <w:rFonts w:asciiTheme="minorHAnsi" w:hAnsiTheme="minorHAnsi"/>
                <w:sz w:val="20"/>
                <w:szCs w:val="20"/>
              </w:rPr>
              <w:t xml:space="preserve">20 / 9, neděle </w:t>
            </w:r>
            <w:r w:rsidRPr="00D40077">
              <w:rPr>
                <w:rFonts w:asciiTheme="minorHAnsi" w:hAnsiTheme="minorHAnsi"/>
                <w:sz w:val="20"/>
                <w:szCs w:val="20"/>
              </w:rPr>
              <w:tab/>
            </w:r>
            <w:r>
              <w:rPr>
                <w:rFonts w:asciiTheme="minorHAnsi" w:hAnsiTheme="minorHAnsi"/>
                <w:sz w:val="20"/>
                <w:szCs w:val="20"/>
              </w:rPr>
              <w:t xml:space="preserve">  </w:t>
            </w:r>
            <w:r w:rsidRPr="00D40077">
              <w:rPr>
                <w:rFonts w:asciiTheme="minorHAnsi" w:hAnsiTheme="minorHAnsi"/>
                <w:sz w:val="20"/>
                <w:szCs w:val="20"/>
              </w:rPr>
              <w:t>Collegium 1704, Václav Luks</w:t>
            </w:r>
          </w:p>
        </w:tc>
      </w:tr>
      <w:tr w:rsidR="000B2A3F" w:rsidTr="000B2A3F">
        <w:tc>
          <w:tcPr>
            <w:tcW w:w="817" w:type="dxa"/>
          </w:tcPr>
          <w:p w:rsidR="000B2A3F" w:rsidRPr="002E4514" w:rsidRDefault="000B2A3F" w:rsidP="000B2A3F">
            <w:pPr>
              <w:ind w:left="-142"/>
            </w:pPr>
          </w:p>
        </w:tc>
        <w:tc>
          <w:tcPr>
            <w:tcW w:w="8395" w:type="dxa"/>
            <w:vMerge/>
          </w:tcPr>
          <w:p w:rsidR="000B2A3F" w:rsidRPr="007E41EF" w:rsidRDefault="000B2A3F" w:rsidP="000B2A3F">
            <w:pPr>
              <w:rPr>
                <w:rFonts w:asciiTheme="minorHAnsi" w:hAnsiTheme="minorHAnsi"/>
                <w:sz w:val="20"/>
                <w:szCs w:val="20"/>
              </w:rPr>
            </w:pPr>
          </w:p>
        </w:tc>
      </w:tr>
    </w:tbl>
    <w:p w:rsidR="000B2A3F" w:rsidRPr="0067616D" w:rsidRDefault="000B2A3F" w:rsidP="000B2A3F">
      <w:pPr>
        <w:rPr>
          <w:rFonts w:asciiTheme="minorHAnsi" w:hAnsiTheme="minorHAnsi"/>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8395"/>
      </w:tblGrid>
      <w:tr w:rsidR="000B2A3F" w:rsidTr="000B2A3F">
        <w:trPr>
          <w:trHeight w:val="578"/>
        </w:trPr>
        <w:tc>
          <w:tcPr>
            <w:tcW w:w="817" w:type="dxa"/>
            <w:vAlign w:val="center"/>
          </w:tcPr>
          <w:p w:rsidR="000B2A3F" w:rsidRDefault="000B2A3F" w:rsidP="000B2A3F">
            <w:pPr>
              <w:ind w:left="-142"/>
            </w:pPr>
            <w:r>
              <w:rPr>
                <w:noProof/>
              </w:rPr>
              <w:drawing>
                <wp:inline distT="0" distB="0" distL="0" distR="0">
                  <wp:extent cx="374650" cy="342900"/>
                  <wp:effectExtent l="19050" t="0" r="6350" b="0"/>
                  <wp:docPr id="7"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srcRect/>
                          <a:stretch>
                            <a:fillRect/>
                          </a:stretch>
                        </pic:blipFill>
                        <pic:spPr bwMode="auto">
                          <a:xfrm>
                            <a:off x="0" y="0"/>
                            <a:ext cx="374650" cy="342900"/>
                          </a:xfrm>
                          <a:prstGeom prst="rect">
                            <a:avLst/>
                          </a:prstGeom>
                          <a:noFill/>
                          <a:ln w="9525">
                            <a:noFill/>
                            <a:miter lim="800000"/>
                            <a:headEnd/>
                            <a:tailEnd/>
                          </a:ln>
                        </pic:spPr>
                      </pic:pic>
                    </a:graphicData>
                  </a:graphic>
                </wp:inline>
              </w:drawing>
            </w:r>
          </w:p>
        </w:tc>
        <w:tc>
          <w:tcPr>
            <w:tcW w:w="8395" w:type="dxa"/>
            <w:vMerge w:val="restart"/>
            <w:vAlign w:val="center"/>
          </w:tcPr>
          <w:p w:rsidR="000B2A3F" w:rsidRPr="008B5183" w:rsidRDefault="000B2A3F" w:rsidP="000B2A3F">
            <w:pPr>
              <w:rPr>
                <w:rFonts w:asciiTheme="minorHAnsi" w:hAnsiTheme="minorHAnsi"/>
                <w:b/>
                <w:sz w:val="20"/>
                <w:szCs w:val="20"/>
              </w:rPr>
            </w:pPr>
            <w:r>
              <w:rPr>
                <w:rFonts w:asciiTheme="minorHAnsi" w:hAnsiTheme="minorHAnsi"/>
                <w:b/>
                <w:sz w:val="20"/>
                <w:szCs w:val="20"/>
              </w:rPr>
              <w:t>Rodinný den</w:t>
            </w:r>
          </w:p>
          <w:p w:rsidR="000B2A3F" w:rsidRPr="008B5183" w:rsidRDefault="000B2A3F" w:rsidP="000B2A3F">
            <w:pPr>
              <w:rPr>
                <w:rFonts w:asciiTheme="minorHAnsi" w:hAnsiTheme="minorHAnsi"/>
                <w:b/>
                <w:sz w:val="20"/>
                <w:szCs w:val="20"/>
              </w:rPr>
            </w:pPr>
            <w:r w:rsidRPr="00D40077">
              <w:rPr>
                <w:rFonts w:asciiTheme="minorHAnsi" w:hAnsiTheme="minorHAnsi"/>
                <w:sz w:val="20"/>
                <w:szCs w:val="20"/>
              </w:rPr>
              <w:t>20 / 9, neděle</w:t>
            </w:r>
            <w:r w:rsidRPr="00D40077">
              <w:rPr>
                <w:rFonts w:asciiTheme="minorHAnsi" w:hAnsiTheme="minorHAnsi"/>
                <w:sz w:val="20"/>
                <w:szCs w:val="20"/>
              </w:rPr>
              <w:tab/>
            </w:r>
            <w:r>
              <w:rPr>
                <w:rFonts w:asciiTheme="minorHAnsi" w:hAnsiTheme="minorHAnsi"/>
                <w:sz w:val="20"/>
                <w:szCs w:val="20"/>
              </w:rPr>
              <w:t xml:space="preserve">  </w:t>
            </w:r>
            <w:r w:rsidRPr="00D40077">
              <w:rPr>
                <w:rFonts w:asciiTheme="minorHAnsi" w:hAnsiTheme="minorHAnsi"/>
                <w:sz w:val="20"/>
                <w:szCs w:val="20"/>
              </w:rPr>
              <w:t>Classic Buskers &amp; Neil Henry</w:t>
            </w:r>
          </w:p>
        </w:tc>
      </w:tr>
    </w:tbl>
    <w:p w:rsidR="000B2A3F" w:rsidRDefault="000B2A3F" w:rsidP="005B4119">
      <w:pPr>
        <w:rPr>
          <w:rFonts w:ascii="Calibri" w:eastAsia="Times New Roman" w:hAnsi="Calibri" w:cs="Helvetica"/>
          <w:sz w:val="22"/>
          <w:szCs w:val="22"/>
        </w:rPr>
      </w:pPr>
    </w:p>
    <w:p w:rsidR="000B2A3F" w:rsidRDefault="000B2A3F" w:rsidP="005B4119">
      <w:pPr>
        <w:rPr>
          <w:rFonts w:ascii="Calibri" w:eastAsia="Times New Roman" w:hAnsi="Calibri" w:cs="Helvetica"/>
          <w:sz w:val="22"/>
          <w:szCs w:val="22"/>
        </w:rPr>
      </w:pPr>
    </w:p>
    <w:p w:rsidR="000B2A3F" w:rsidRDefault="000B2A3F" w:rsidP="005B4119">
      <w:pPr>
        <w:rPr>
          <w:rFonts w:ascii="Calibri" w:eastAsia="Times New Roman" w:hAnsi="Calibri" w:cs="Helvetica"/>
          <w:sz w:val="22"/>
          <w:szCs w:val="22"/>
        </w:rPr>
      </w:pPr>
    </w:p>
    <w:p w:rsidR="00021362" w:rsidRDefault="0077353B" w:rsidP="00CE67C5">
      <w:pPr>
        <w:rPr>
          <w:rFonts w:asciiTheme="minorHAnsi" w:hAnsiTheme="minorHAnsi"/>
          <w:color w:val="262626" w:themeColor="text1" w:themeTint="D9"/>
          <w:sz w:val="18"/>
          <w:szCs w:val="18"/>
        </w:rPr>
      </w:pPr>
      <w:r w:rsidRPr="0077353B">
        <w:rPr>
          <w:rFonts w:asciiTheme="minorHAnsi" w:hAnsiTheme="minorHAnsi"/>
          <w:color w:val="262626" w:themeColor="text1" w:themeTint="D9"/>
          <w:sz w:val="18"/>
          <w:szCs w:val="18"/>
        </w:rPr>
        <w:t>Festival Dvořákova Praha se koná pod záštitou Bohuslava Sobotky, předsedy vlády ČR</w:t>
      </w:r>
      <w:r w:rsidR="00B724D2">
        <w:rPr>
          <w:rFonts w:asciiTheme="minorHAnsi" w:hAnsiTheme="minorHAnsi"/>
          <w:color w:val="262626" w:themeColor="text1" w:themeTint="D9"/>
          <w:sz w:val="18"/>
          <w:szCs w:val="18"/>
        </w:rPr>
        <w:t>,</w:t>
      </w:r>
      <w:r w:rsidRPr="0077353B">
        <w:rPr>
          <w:rFonts w:asciiTheme="minorHAnsi" w:hAnsiTheme="minorHAnsi"/>
          <w:color w:val="262626" w:themeColor="text1" w:themeTint="D9"/>
          <w:sz w:val="18"/>
          <w:szCs w:val="18"/>
        </w:rPr>
        <w:t xml:space="preserve"> a Adriany Krnáčové, primátorky hl. města Prahy.</w:t>
      </w:r>
      <w:r w:rsidRPr="0077353B">
        <w:rPr>
          <w:rFonts w:asciiTheme="minorHAnsi" w:hAnsiTheme="minorHAnsi"/>
          <w:color w:val="262626" w:themeColor="text1" w:themeTint="D9"/>
          <w:sz w:val="18"/>
          <w:szCs w:val="18"/>
        </w:rPr>
        <w:br/>
      </w:r>
      <w:r w:rsidRPr="0077353B">
        <w:rPr>
          <w:rFonts w:asciiTheme="minorHAnsi" w:hAnsiTheme="minorHAnsi"/>
          <w:color w:val="262626" w:themeColor="text1" w:themeTint="D9"/>
          <w:sz w:val="18"/>
          <w:szCs w:val="18"/>
        </w:rPr>
        <w:br/>
        <w:t>Generální partner: investiční skupina KKCG</w:t>
      </w:r>
      <w:r w:rsidRPr="0077353B">
        <w:rPr>
          <w:rFonts w:asciiTheme="minorHAnsi" w:hAnsiTheme="minorHAnsi"/>
          <w:color w:val="262626" w:themeColor="text1" w:themeTint="D9"/>
          <w:sz w:val="18"/>
          <w:szCs w:val="18"/>
        </w:rPr>
        <w:br/>
      </w:r>
      <w:r w:rsidRPr="0077353B">
        <w:rPr>
          <w:rFonts w:asciiTheme="minorHAnsi" w:hAnsiTheme="minorHAnsi"/>
          <w:color w:val="262626" w:themeColor="text1" w:themeTint="D9"/>
          <w:sz w:val="18"/>
          <w:szCs w:val="18"/>
        </w:rPr>
        <w:lastRenderedPageBreak/>
        <w:t>Za podpory: hlavní město Praha, Ministerstvo kultury ČR</w:t>
      </w:r>
      <w:r w:rsidRPr="0077353B">
        <w:rPr>
          <w:rFonts w:asciiTheme="minorHAnsi" w:hAnsiTheme="minorHAnsi"/>
          <w:color w:val="262626" w:themeColor="text1" w:themeTint="D9"/>
          <w:sz w:val="18"/>
          <w:szCs w:val="18"/>
        </w:rPr>
        <w:br/>
      </w:r>
      <w:r w:rsidRPr="0077353B">
        <w:rPr>
          <w:rFonts w:asciiTheme="minorHAnsi" w:hAnsiTheme="minorHAnsi"/>
          <w:color w:val="262626" w:themeColor="text1" w:themeTint="D9"/>
          <w:sz w:val="18"/>
          <w:szCs w:val="18"/>
        </w:rPr>
        <w:br/>
        <w:t>Hlavní partne</w:t>
      </w:r>
      <w:r w:rsidR="00532526">
        <w:rPr>
          <w:rFonts w:asciiTheme="minorHAnsi" w:hAnsiTheme="minorHAnsi"/>
          <w:color w:val="262626" w:themeColor="text1" w:themeTint="D9"/>
          <w:sz w:val="18"/>
          <w:szCs w:val="18"/>
        </w:rPr>
        <w:t>ři</w:t>
      </w:r>
      <w:r w:rsidRPr="0077353B">
        <w:rPr>
          <w:rFonts w:asciiTheme="minorHAnsi" w:hAnsiTheme="minorHAnsi"/>
          <w:color w:val="262626" w:themeColor="text1" w:themeTint="D9"/>
          <w:sz w:val="18"/>
          <w:szCs w:val="18"/>
        </w:rPr>
        <w:t>: Sazka</w:t>
      </w:r>
      <w:r w:rsidR="00021362">
        <w:rPr>
          <w:rFonts w:asciiTheme="minorHAnsi" w:hAnsiTheme="minorHAnsi"/>
          <w:color w:val="262626" w:themeColor="text1" w:themeTint="D9"/>
          <w:sz w:val="18"/>
          <w:szCs w:val="18"/>
        </w:rPr>
        <w:t>, KIKA</w:t>
      </w:r>
      <w:r w:rsidRPr="0077353B">
        <w:rPr>
          <w:rFonts w:asciiTheme="minorHAnsi" w:hAnsiTheme="minorHAnsi"/>
          <w:color w:val="262626" w:themeColor="text1" w:themeTint="D9"/>
          <w:sz w:val="18"/>
          <w:szCs w:val="18"/>
        </w:rPr>
        <w:br/>
        <w:t>Pa</w:t>
      </w:r>
      <w:r w:rsidR="008C30E4">
        <w:rPr>
          <w:rFonts w:asciiTheme="minorHAnsi" w:hAnsiTheme="minorHAnsi"/>
          <w:color w:val="262626" w:themeColor="text1" w:themeTint="D9"/>
          <w:sz w:val="18"/>
          <w:szCs w:val="18"/>
        </w:rPr>
        <w:t>rtne</w:t>
      </w:r>
      <w:r w:rsidR="00021362">
        <w:rPr>
          <w:rFonts w:asciiTheme="minorHAnsi" w:hAnsiTheme="minorHAnsi"/>
          <w:color w:val="262626" w:themeColor="text1" w:themeTint="D9"/>
          <w:sz w:val="18"/>
          <w:szCs w:val="18"/>
        </w:rPr>
        <w:t>ři</w:t>
      </w:r>
      <w:r w:rsidRPr="0077353B">
        <w:rPr>
          <w:rFonts w:asciiTheme="minorHAnsi" w:hAnsiTheme="minorHAnsi"/>
          <w:color w:val="262626" w:themeColor="text1" w:themeTint="D9"/>
          <w:sz w:val="18"/>
          <w:szCs w:val="18"/>
        </w:rPr>
        <w:t xml:space="preserve"> koncertů: MND</w:t>
      </w:r>
      <w:r w:rsidR="00021362">
        <w:rPr>
          <w:rFonts w:asciiTheme="minorHAnsi" w:hAnsiTheme="minorHAnsi"/>
          <w:color w:val="262626" w:themeColor="text1" w:themeTint="D9"/>
          <w:sz w:val="18"/>
          <w:szCs w:val="18"/>
        </w:rPr>
        <w:t>, marketingová agentura S.E.N.</w:t>
      </w:r>
      <w:r w:rsidR="00936774">
        <w:rPr>
          <w:rFonts w:asciiTheme="minorHAnsi" w:hAnsiTheme="minorHAnsi"/>
          <w:color w:val="262626" w:themeColor="text1" w:themeTint="D9"/>
          <w:sz w:val="18"/>
          <w:szCs w:val="18"/>
        </w:rPr>
        <w:t>, LED Multimedia</w:t>
      </w:r>
      <w:r w:rsidRPr="0077353B">
        <w:rPr>
          <w:rFonts w:asciiTheme="minorHAnsi" w:hAnsiTheme="minorHAnsi"/>
          <w:color w:val="262626" w:themeColor="text1" w:themeTint="D9"/>
          <w:sz w:val="18"/>
          <w:szCs w:val="18"/>
        </w:rPr>
        <w:br/>
      </w:r>
      <w:r w:rsidR="00021362">
        <w:rPr>
          <w:rFonts w:asciiTheme="minorHAnsi" w:hAnsiTheme="minorHAnsi"/>
          <w:color w:val="262626" w:themeColor="text1" w:themeTint="D9"/>
          <w:sz w:val="18"/>
          <w:szCs w:val="18"/>
        </w:rPr>
        <w:t>Generální mediální partner: Česká televize</w:t>
      </w:r>
    </w:p>
    <w:p w:rsidR="00532526" w:rsidRDefault="0077353B" w:rsidP="00CE67C5">
      <w:pPr>
        <w:rPr>
          <w:rFonts w:asciiTheme="minorHAnsi" w:hAnsiTheme="minorHAnsi"/>
          <w:color w:val="262626" w:themeColor="text1" w:themeTint="D9"/>
          <w:sz w:val="18"/>
          <w:szCs w:val="18"/>
        </w:rPr>
      </w:pPr>
      <w:r w:rsidRPr="0077353B">
        <w:rPr>
          <w:rFonts w:asciiTheme="minorHAnsi" w:hAnsiTheme="minorHAnsi"/>
          <w:color w:val="262626" w:themeColor="text1" w:themeTint="D9"/>
          <w:sz w:val="18"/>
          <w:szCs w:val="18"/>
        </w:rPr>
        <w:t>Hlavní mediální partneři: Český rozhlas, MF DNES, iDNES.cz</w:t>
      </w:r>
      <w:r w:rsidRPr="0077353B">
        <w:rPr>
          <w:rFonts w:asciiTheme="minorHAnsi" w:hAnsiTheme="minorHAnsi"/>
          <w:color w:val="262626" w:themeColor="text1" w:themeTint="D9"/>
          <w:sz w:val="18"/>
          <w:szCs w:val="18"/>
        </w:rPr>
        <w:br/>
      </w:r>
      <w:r w:rsidR="00532526">
        <w:rPr>
          <w:rFonts w:asciiTheme="minorHAnsi" w:hAnsiTheme="minorHAnsi"/>
          <w:color w:val="262626" w:themeColor="text1" w:themeTint="D9"/>
          <w:sz w:val="18"/>
          <w:szCs w:val="18"/>
        </w:rPr>
        <w:t>Odborní m</w:t>
      </w:r>
      <w:r w:rsidRPr="0077353B">
        <w:rPr>
          <w:rFonts w:asciiTheme="minorHAnsi" w:hAnsiTheme="minorHAnsi"/>
          <w:color w:val="262626" w:themeColor="text1" w:themeTint="D9"/>
          <w:sz w:val="18"/>
          <w:szCs w:val="18"/>
        </w:rPr>
        <w:t>ediální partneři: Opera Plus, Harmonie, Clas</w:t>
      </w:r>
      <w:r w:rsidR="008C30E4">
        <w:rPr>
          <w:rFonts w:asciiTheme="minorHAnsi" w:hAnsiTheme="minorHAnsi"/>
          <w:color w:val="262626" w:themeColor="text1" w:themeTint="D9"/>
          <w:sz w:val="18"/>
          <w:szCs w:val="18"/>
        </w:rPr>
        <w:t>sic Praha</w:t>
      </w:r>
    </w:p>
    <w:p w:rsidR="00021362" w:rsidRDefault="00532526" w:rsidP="00CE67C5">
      <w:pPr>
        <w:rPr>
          <w:rFonts w:asciiTheme="minorHAnsi" w:hAnsiTheme="minorHAnsi"/>
          <w:color w:val="262626" w:themeColor="text1" w:themeTint="D9"/>
          <w:sz w:val="18"/>
          <w:szCs w:val="18"/>
        </w:rPr>
      </w:pPr>
      <w:r>
        <w:rPr>
          <w:rFonts w:asciiTheme="minorHAnsi" w:hAnsiTheme="minorHAnsi"/>
          <w:color w:val="262626" w:themeColor="text1" w:themeTint="D9"/>
          <w:sz w:val="18"/>
          <w:szCs w:val="18"/>
        </w:rPr>
        <w:t xml:space="preserve">Mediální partneři: </w:t>
      </w:r>
      <w:r w:rsidR="008C30E4">
        <w:rPr>
          <w:rFonts w:asciiTheme="minorHAnsi" w:hAnsiTheme="minorHAnsi"/>
          <w:color w:val="262626" w:themeColor="text1" w:themeTint="D9"/>
          <w:sz w:val="18"/>
          <w:szCs w:val="18"/>
        </w:rPr>
        <w:t>Forbes Česko, Reporté</w:t>
      </w:r>
      <w:r w:rsidR="0077353B" w:rsidRPr="0077353B">
        <w:rPr>
          <w:rFonts w:asciiTheme="minorHAnsi" w:hAnsiTheme="minorHAnsi"/>
          <w:color w:val="262626" w:themeColor="text1" w:themeTint="D9"/>
          <w:sz w:val="18"/>
          <w:szCs w:val="18"/>
        </w:rPr>
        <w:t xml:space="preserve">r, </w:t>
      </w:r>
      <w:r w:rsidR="00021362">
        <w:rPr>
          <w:rFonts w:asciiTheme="minorHAnsi" w:hAnsiTheme="minorHAnsi"/>
          <w:color w:val="262626" w:themeColor="text1" w:themeTint="D9"/>
          <w:sz w:val="18"/>
          <w:szCs w:val="18"/>
        </w:rPr>
        <w:t xml:space="preserve">Lidové noviny, </w:t>
      </w:r>
      <w:r w:rsidR="0077353B" w:rsidRPr="0077353B">
        <w:rPr>
          <w:rFonts w:asciiTheme="minorHAnsi" w:hAnsiTheme="minorHAnsi"/>
          <w:color w:val="262626" w:themeColor="text1" w:themeTint="D9"/>
          <w:sz w:val="18"/>
          <w:szCs w:val="18"/>
        </w:rPr>
        <w:t>Literární noviny, Dotyk, Týdeník Rozhlas, Expres FM</w:t>
      </w:r>
    </w:p>
    <w:p w:rsidR="00021362" w:rsidRDefault="0077353B" w:rsidP="00021362">
      <w:pPr>
        <w:rPr>
          <w:rFonts w:asciiTheme="minorHAnsi" w:hAnsiTheme="minorHAnsi"/>
          <w:color w:val="262626" w:themeColor="text1" w:themeTint="D9"/>
          <w:sz w:val="18"/>
          <w:szCs w:val="18"/>
        </w:rPr>
      </w:pPr>
      <w:r w:rsidRPr="0077353B">
        <w:rPr>
          <w:rFonts w:asciiTheme="minorHAnsi" w:hAnsiTheme="minorHAnsi"/>
          <w:color w:val="262626" w:themeColor="text1" w:themeTint="D9"/>
          <w:sz w:val="18"/>
          <w:szCs w:val="18"/>
        </w:rPr>
        <w:t>Oficiální vůz: BMW CarTec Praha</w:t>
      </w:r>
      <w:r w:rsidRPr="0077353B">
        <w:rPr>
          <w:rFonts w:asciiTheme="minorHAnsi" w:hAnsiTheme="minorHAnsi"/>
          <w:color w:val="262626" w:themeColor="text1" w:themeTint="D9"/>
          <w:sz w:val="18"/>
          <w:szCs w:val="18"/>
        </w:rPr>
        <w:br/>
        <w:t xml:space="preserve">Speciální poděkování: </w:t>
      </w:r>
      <w:r w:rsidR="00021362">
        <w:rPr>
          <w:rFonts w:asciiTheme="minorHAnsi" w:hAnsiTheme="minorHAnsi"/>
          <w:color w:val="262626" w:themeColor="text1" w:themeTint="D9"/>
          <w:sz w:val="18"/>
          <w:szCs w:val="18"/>
        </w:rPr>
        <w:t xml:space="preserve">Česká filharmonie, </w:t>
      </w:r>
      <w:r w:rsidRPr="0077353B">
        <w:rPr>
          <w:rFonts w:asciiTheme="minorHAnsi" w:hAnsiTheme="minorHAnsi"/>
          <w:color w:val="262626" w:themeColor="text1" w:themeTint="D9"/>
          <w:sz w:val="18"/>
          <w:szCs w:val="18"/>
        </w:rPr>
        <w:t xml:space="preserve">Národní galerie v Praze, </w:t>
      </w:r>
      <w:r w:rsidR="00021362">
        <w:rPr>
          <w:rFonts w:asciiTheme="minorHAnsi" w:hAnsiTheme="minorHAnsi"/>
          <w:color w:val="262626" w:themeColor="text1" w:themeTint="D9"/>
          <w:sz w:val="18"/>
          <w:szCs w:val="18"/>
        </w:rPr>
        <w:t xml:space="preserve">Městská část Praha 1, </w:t>
      </w:r>
      <w:r w:rsidR="00021362" w:rsidRPr="00021362">
        <w:rPr>
          <w:rFonts w:asciiTheme="minorHAnsi" w:hAnsiTheme="minorHAnsi"/>
          <w:color w:val="262626" w:themeColor="text1" w:themeTint="D9"/>
          <w:sz w:val="18"/>
          <w:szCs w:val="18"/>
        </w:rPr>
        <w:t>Národní</w:t>
      </w:r>
      <w:r w:rsidR="00021362">
        <w:rPr>
          <w:rFonts w:asciiTheme="minorHAnsi" w:hAnsiTheme="minorHAnsi"/>
          <w:color w:val="262626" w:themeColor="text1" w:themeTint="D9"/>
          <w:sz w:val="18"/>
          <w:szCs w:val="18"/>
        </w:rPr>
        <w:t xml:space="preserve"> </w:t>
      </w:r>
      <w:r w:rsidR="00021362" w:rsidRPr="00021362">
        <w:rPr>
          <w:rFonts w:asciiTheme="minorHAnsi" w:hAnsiTheme="minorHAnsi"/>
          <w:color w:val="262626" w:themeColor="text1" w:themeTint="D9"/>
          <w:sz w:val="18"/>
          <w:szCs w:val="18"/>
        </w:rPr>
        <w:t>muzeum – Muzeum Antonína Dvořáka, Památník</w:t>
      </w:r>
      <w:r w:rsidR="00021362">
        <w:rPr>
          <w:rFonts w:asciiTheme="minorHAnsi" w:hAnsiTheme="minorHAnsi"/>
          <w:color w:val="262626" w:themeColor="text1" w:themeTint="D9"/>
          <w:sz w:val="18"/>
          <w:szCs w:val="18"/>
        </w:rPr>
        <w:t xml:space="preserve"> </w:t>
      </w:r>
      <w:r w:rsidR="00021362" w:rsidRPr="00021362">
        <w:rPr>
          <w:rFonts w:asciiTheme="minorHAnsi" w:hAnsiTheme="minorHAnsi"/>
          <w:color w:val="262626" w:themeColor="text1" w:themeTint="D9"/>
          <w:sz w:val="18"/>
          <w:szCs w:val="18"/>
        </w:rPr>
        <w:t>Antonína Dvořáka ve Vysoké u Příbrami, Správa Pražského hradu</w:t>
      </w:r>
      <w:r w:rsidR="00936774">
        <w:rPr>
          <w:rFonts w:asciiTheme="minorHAnsi" w:hAnsiTheme="minorHAnsi"/>
          <w:color w:val="262626" w:themeColor="text1" w:themeTint="D9"/>
          <w:sz w:val="18"/>
          <w:szCs w:val="18"/>
        </w:rPr>
        <w:t>, HAMU</w:t>
      </w:r>
    </w:p>
    <w:p w:rsidR="00021362" w:rsidRDefault="00021362" w:rsidP="00021362">
      <w:pPr>
        <w:rPr>
          <w:rFonts w:asciiTheme="minorHAnsi" w:hAnsiTheme="minorHAnsi"/>
          <w:color w:val="262626" w:themeColor="text1" w:themeTint="D9"/>
          <w:sz w:val="18"/>
          <w:szCs w:val="18"/>
        </w:rPr>
      </w:pPr>
      <w:r>
        <w:rPr>
          <w:rFonts w:asciiTheme="minorHAnsi" w:hAnsiTheme="minorHAnsi"/>
          <w:color w:val="262626" w:themeColor="text1" w:themeTint="D9"/>
          <w:sz w:val="18"/>
          <w:szCs w:val="18"/>
        </w:rPr>
        <w:t xml:space="preserve">Dodavatelé: </w:t>
      </w:r>
      <w:r w:rsidRPr="00021362">
        <w:rPr>
          <w:rFonts w:asciiTheme="minorHAnsi" w:hAnsiTheme="minorHAnsi"/>
          <w:color w:val="262626" w:themeColor="text1" w:themeTint="D9"/>
          <w:sz w:val="18"/>
          <w:szCs w:val="18"/>
        </w:rPr>
        <w:t>Centr Group, GTS ALIVE, d-PROG,</w:t>
      </w:r>
      <w:r>
        <w:rPr>
          <w:rFonts w:asciiTheme="minorHAnsi" w:hAnsiTheme="minorHAnsi"/>
          <w:color w:val="262626" w:themeColor="text1" w:themeTint="D9"/>
          <w:sz w:val="18"/>
          <w:szCs w:val="18"/>
        </w:rPr>
        <w:t xml:space="preserve"> </w:t>
      </w:r>
      <w:r w:rsidRPr="00021362">
        <w:rPr>
          <w:rFonts w:asciiTheme="minorHAnsi" w:hAnsiTheme="minorHAnsi"/>
          <w:color w:val="262626" w:themeColor="text1" w:themeTint="D9"/>
          <w:sz w:val="18"/>
          <w:szCs w:val="18"/>
        </w:rPr>
        <w:t>Franck Provost, Impromat, KPMG,</w:t>
      </w:r>
      <w:r>
        <w:rPr>
          <w:rFonts w:asciiTheme="minorHAnsi" w:hAnsiTheme="minorHAnsi"/>
          <w:color w:val="262626" w:themeColor="text1" w:themeTint="D9"/>
          <w:sz w:val="18"/>
          <w:szCs w:val="18"/>
        </w:rPr>
        <w:t xml:space="preserve"> </w:t>
      </w:r>
      <w:r w:rsidRPr="00021362">
        <w:rPr>
          <w:rFonts w:asciiTheme="minorHAnsi" w:hAnsiTheme="minorHAnsi"/>
          <w:color w:val="262626" w:themeColor="text1" w:themeTint="D9"/>
          <w:sz w:val="18"/>
          <w:szCs w:val="18"/>
        </w:rPr>
        <w:t>Machart PIANA, Mary Kay, Soline,</w:t>
      </w:r>
      <w:r w:rsidR="00532526">
        <w:rPr>
          <w:rFonts w:asciiTheme="minorHAnsi" w:hAnsiTheme="minorHAnsi"/>
          <w:color w:val="262626" w:themeColor="text1" w:themeTint="D9"/>
          <w:sz w:val="18"/>
          <w:szCs w:val="18"/>
        </w:rPr>
        <w:t xml:space="preserve"> </w:t>
      </w:r>
      <w:r w:rsidRPr="00021362">
        <w:rPr>
          <w:rFonts w:asciiTheme="minorHAnsi" w:hAnsiTheme="minorHAnsi"/>
          <w:color w:val="262626" w:themeColor="text1" w:themeTint="D9"/>
          <w:sz w:val="18"/>
          <w:szCs w:val="18"/>
        </w:rPr>
        <w:t>Šafář &amp; Partners – advokátní</w:t>
      </w:r>
      <w:r w:rsidR="00532526">
        <w:rPr>
          <w:rFonts w:asciiTheme="minorHAnsi" w:hAnsiTheme="minorHAnsi"/>
          <w:color w:val="262626" w:themeColor="text1" w:themeTint="D9"/>
          <w:sz w:val="18"/>
          <w:szCs w:val="18"/>
        </w:rPr>
        <w:t xml:space="preserve"> </w:t>
      </w:r>
      <w:r w:rsidRPr="00021362">
        <w:rPr>
          <w:rFonts w:asciiTheme="minorHAnsi" w:hAnsiTheme="minorHAnsi"/>
          <w:color w:val="262626" w:themeColor="text1" w:themeTint="D9"/>
          <w:sz w:val="18"/>
          <w:szCs w:val="18"/>
        </w:rPr>
        <w:t>kancelář, The Emblem, Yamaha</w:t>
      </w:r>
    </w:p>
    <w:p w:rsidR="00532526" w:rsidRDefault="00532526" w:rsidP="00021362">
      <w:pPr>
        <w:rPr>
          <w:rFonts w:asciiTheme="minorHAnsi" w:hAnsiTheme="minorHAnsi"/>
          <w:color w:val="262626" w:themeColor="text1" w:themeTint="D9"/>
          <w:sz w:val="18"/>
          <w:szCs w:val="18"/>
        </w:rPr>
      </w:pPr>
      <w:r>
        <w:rPr>
          <w:rFonts w:asciiTheme="minorHAnsi" w:hAnsiTheme="minorHAnsi"/>
          <w:color w:val="262626" w:themeColor="text1" w:themeTint="D9"/>
          <w:sz w:val="18"/>
          <w:szCs w:val="18"/>
        </w:rPr>
        <w:t>Partner Ceny Antonína Dvořáka: sklárna MOSER</w:t>
      </w:r>
    </w:p>
    <w:p w:rsidR="00021362" w:rsidRDefault="00021362" w:rsidP="00021362">
      <w:pPr>
        <w:rPr>
          <w:rFonts w:asciiTheme="minorHAnsi" w:hAnsiTheme="minorHAnsi"/>
          <w:color w:val="262626" w:themeColor="text1" w:themeTint="D9"/>
          <w:sz w:val="18"/>
          <w:szCs w:val="18"/>
        </w:rPr>
      </w:pPr>
      <w:r w:rsidRPr="0077353B">
        <w:rPr>
          <w:rFonts w:asciiTheme="minorHAnsi" w:hAnsiTheme="minorHAnsi"/>
          <w:color w:val="262626" w:themeColor="text1" w:themeTint="D9"/>
          <w:sz w:val="18"/>
          <w:szCs w:val="18"/>
        </w:rPr>
        <w:t>Neziskový partner: Nadace Proměny</w:t>
      </w:r>
    </w:p>
    <w:p w:rsidR="0077353B" w:rsidRPr="0077353B" w:rsidRDefault="0077353B" w:rsidP="00CE67C5">
      <w:pPr>
        <w:rPr>
          <w:rFonts w:asciiTheme="minorHAnsi" w:hAnsiTheme="minorHAnsi"/>
          <w:color w:val="262626" w:themeColor="text1" w:themeTint="D9"/>
          <w:sz w:val="18"/>
          <w:szCs w:val="18"/>
        </w:rPr>
      </w:pPr>
    </w:p>
    <w:p w:rsidR="00CE67C5" w:rsidRPr="0067616D" w:rsidRDefault="00CE67C5" w:rsidP="00CE67C5">
      <w:pPr>
        <w:autoSpaceDE w:val="0"/>
        <w:autoSpaceDN w:val="0"/>
        <w:adjustRightInd w:val="0"/>
        <w:jc w:val="both"/>
        <w:rPr>
          <w:rFonts w:asciiTheme="minorHAnsi" w:hAnsiTheme="minorHAnsi"/>
          <w:sz w:val="18"/>
          <w:szCs w:val="18"/>
        </w:rPr>
      </w:pPr>
    </w:p>
    <w:p w:rsidR="00BF394D" w:rsidRPr="00AF08CA" w:rsidRDefault="00BF394D" w:rsidP="00BF394D">
      <w:pPr>
        <w:spacing w:after="160" w:line="276" w:lineRule="auto"/>
        <w:rPr>
          <w:rFonts w:asciiTheme="minorHAnsi" w:hAnsiTheme="minorHAnsi"/>
          <w:b/>
          <w:color w:val="FF0000"/>
          <w:sz w:val="20"/>
          <w:szCs w:val="20"/>
          <w:u w:val="single"/>
        </w:rPr>
      </w:pPr>
      <w:r w:rsidRPr="00AF08CA">
        <w:rPr>
          <w:rFonts w:asciiTheme="minorHAnsi" w:hAnsiTheme="minorHAnsi"/>
          <w:b/>
          <w:color w:val="FF0000"/>
          <w:sz w:val="20"/>
          <w:szCs w:val="20"/>
          <w:u w:val="single"/>
        </w:rPr>
        <w:t xml:space="preserve">Kontakt pro média: </w:t>
      </w:r>
    </w:p>
    <w:p w:rsidR="000632C5" w:rsidRPr="00D7746C" w:rsidRDefault="00BF394D" w:rsidP="00BF394D">
      <w:pPr>
        <w:spacing w:after="160" w:line="276" w:lineRule="auto"/>
        <w:rPr>
          <w:rFonts w:ascii="Calibri" w:hAnsi="Calibri"/>
          <w:sz w:val="22"/>
          <w:szCs w:val="22"/>
        </w:rPr>
      </w:pPr>
      <w:r w:rsidRPr="00AF08CA">
        <w:rPr>
          <w:rFonts w:asciiTheme="minorHAnsi" w:hAnsiTheme="minorHAnsi"/>
          <w:sz w:val="18"/>
          <w:szCs w:val="18"/>
        </w:rPr>
        <w:t>Silvie Marková, Lucie Čunderliková</w:t>
      </w:r>
      <w:r>
        <w:rPr>
          <w:rFonts w:asciiTheme="minorHAnsi" w:hAnsiTheme="minorHAnsi"/>
          <w:sz w:val="18"/>
          <w:szCs w:val="18"/>
        </w:rPr>
        <w:br/>
      </w:r>
      <w:r w:rsidRPr="00AF08CA">
        <w:rPr>
          <w:rFonts w:asciiTheme="minorHAnsi" w:hAnsiTheme="minorHAnsi"/>
          <w:sz w:val="18"/>
          <w:szCs w:val="18"/>
        </w:rPr>
        <w:t>public relations</w:t>
      </w:r>
      <w:r w:rsidRPr="00AF08CA">
        <w:rPr>
          <w:rFonts w:asciiTheme="minorHAnsi" w:hAnsiTheme="minorHAnsi"/>
          <w:sz w:val="18"/>
          <w:szCs w:val="18"/>
        </w:rPr>
        <w:br/>
      </w:r>
      <w:r w:rsidRPr="00AF08CA">
        <w:rPr>
          <w:rFonts w:asciiTheme="minorHAnsi" w:hAnsiTheme="minorHAnsi"/>
          <w:color w:val="262626" w:themeColor="text1" w:themeTint="D9"/>
          <w:sz w:val="18"/>
          <w:szCs w:val="18"/>
        </w:rPr>
        <w:t xml:space="preserve">e-mail: </w:t>
      </w:r>
      <w:hyperlink r:id="rId17" w:history="1">
        <w:r w:rsidRPr="00AF08CA">
          <w:rPr>
            <w:rStyle w:val="Hypertextovodkaz"/>
            <w:rFonts w:asciiTheme="minorHAnsi" w:hAnsiTheme="minorHAnsi"/>
            <w:color w:val="262626" w:themeColor="text1" w:themeTint="D9"/>
            <w:sz w:val="18"/>
            <w:szCs w:val="18"/>
          </w:rPr>
          <w:t>press@dvorakovapraha.cz</w:t>
        </w:r>
      </w:hyperlink>
      <w:r w:rsidRPr="00AF08CA">
        <w:rPr>
          <w:rFonts w:asciiTheme="minorHAnsi" w:hAnsiTheme="minorHAnsi"/>
          <w:color w:val="262626" w:themeColor="text1" w:themeTint="D9"/>
        </w:rPr>
        <w:br/>
      </w:r>
      <w:r w:rsidRPr="00AF08CA">
        <w:rPr>
          <w:rFonts w:asciiTheme="minorHAnsi" w:hAnsiTheme="minorHAnsi"/>
          <w:color w:val="262626" w:themeColor="text1" w:themeTint="D9"/>
          <w:sz w:val="18"/>
          <w:szCs w:val="18"/>
        </w:rPr>
        <w:t>tel.: 604 748 699, 733 538</w:t>
      </w:r>
      <w:r>
        <w:rPr>
          <w:rFonts w:asciiTheme="minorHAnsi" w:hAnsiTheme="minorHAnsi"/>
          <w:color w:val="262626" w:themeColor="text1" w:themeTint="D9"/>
          <w:sz w:val="18"/>
          <w:szCs w:val="18"/>
        </w:rPr>
        <w:t> </w:t>
      </w:r>
      <w:r w:rsidRPr="00AF08CA">
        <w:rPr>
          <w:rFonts w:asciiTheme="minorHAnsi" w:hAnsiTheme="minorHAnsi"/>
          <w:color w:val="262626" w:themeColor="text1" w:themeTint="D9"/>
          <w:sz w:val="18"/>
          <w:szCs w:val="18"/>
        </w:rPr>
        <w:t>889</w:t>
      </w:r>
      <w:r>
        <w:rPr>
          <w:rFonts w:asciiTheme="minorHAnsi" w:hAnsiTheme="minorHAnsi"/>
          <w:color w:val="262626" w:themeColor="text1" w:themeTint="D9"/>
          <w:sz w:val="18"/>
          <w:szCs w:val="18"/>
        </w:rPr>
        <w:br/>
      </w:r>
      <w:r w:rsidRPr="00AF08CA">
        <w:rPr>
          <w:rFonts w:asciiTheme="minorHAnsi" w:hAnsiTheme="minorHAnsi"/>
          <w:color w:val="262626" w:themeColor="text1" w:themeTint="D9"/>
          <w:sz w:val="18"/>
          <w:szCs w:val="18"/>
        </w:rPr>
        <w:t>tel.: +420 272 657 121</w:t>
      </w:r>
      <w:r w:rsidRPr="00AF08CA">
        <w:rPr>
          <w:rFonts w:asciiTheme="minorHAnsi" w:hAnsiTheme="minorHAnsi"/>
          <w:color w:val="262626" w:themeColor="text1" w:themeTint="D9"/>
          <w:sz w:val="18"/>
          <w:szCs w:val="18"/>
        </w:rPr>
        <w:tab/>
      </w:r>
      <w:r w:rsidRPr="00AF08CA">
        <w:rPr>
          <w:rFonts w:asciiTheme="minorHAnsi" w:hAnsiTheme="minorHAnsi"/>
          <w:color w:val="262626" w:themeColor="text1" w:themeTint="D9"/>
          <w:sz w:val="18"/>
          <w:szCs w:val="18"/>
        </w:rPr>
        <w:br/>
      </w:r>
      <w:hyperlink r:id="rId18" w:history="1">
        <w:r w:rsidRPr="00AF08CA">
          <w:rPr>
            <w:rStyle w:val="Hypertextovodkaz"/>
            <w:rFonts w:asciiTheme="minorHAnsi" w:hAnsiTheme="minorHAnsi"/>
            <w:color w:val="262626" w:themeColor="text1" w:themeTint="D9"/>
            <w:sz w:val="18"/>
            <w:szCs w:val="18"/>
          </w:rPr>
          <w:t>www.dvorakovapraha.cz</w:t>
        </w:r>
      </w:hyperlink>
    </w:p>
    <w:sectPr w:rsidR="000632C5" w:rsidRPr="00D7746C" w:rsidSect="00BF394D">
      <w:headerReference w:type="default" r:id="rId19"/>
      <w:pgSz w:w="11906" w:h="16838"/>
      <w:pgMar w:top="1985" w:right="1417" w:bottom="1135" w:left="1417"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6CA" w:rsidRDefault="005F36CA" w:rsidP="007F5325">
      <w:r>
        <w:separator/>
      </w:r>
    </w:p>
  </w:endnote>
  <w:endnote w:type="continuationSeparator" w:id="0">
    <w:p w:rsidR="005F36CA" w:rsidRDefault="005F36CA" w:rsidP="007F53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6CA" w:rsidRDefault="005F36CA" w:rsidP="007F5325">
      <w:r>
        <w:separator/>
      </w:r>
    </w:p>
  </w:footnote>
  <w:footnote w:type="continuationSeparator" w:id="0">
    <w:p w:rsidR="005F36CA" w:rsidRDefault="005F36CA" w:rsidP="007F53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EB2" w:rsidRDefault="00172EB2" w:rsidP="00257D31">
    <w:pPr>
      <w:pStyle w:val="Zhlav"/>
      <w:ind w:left="-1134"/>
    </w:pPr>
    <w:r>
      <w:rPr>
        <w:noProof/>
      </w:rPr>
      <w:drawing>
        <wp:inline distT="0" distB="0" distL="0" distR="0">
          <wp:extent cx="3870667" cy="924102"/>
          <wp:effectExtent l="19050" t="0" r="0" b="0"/>
          <wp:docPr id="1" name="Obrázek 0" descr="LOGO_Dvorakova_prah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vorakova_praha1.jpg"/>
                  <pic:cNvPicPr/>
                </pic:nvPicPr>
                <pic:blipFill>
                  <a:blip r:embed="rId1"/>
                  <a:stretch>
                    <a:fillRect/>
                  </a:stretch>
                </pic:blipFill>
                <pic:spPr>
                  <a:xfrm>
                    <a:off x="0" y="0"/>
                    <a:ext cx="3873268" cy="92472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95C08"/>
    <w:multiLevelType w:val="hybridMultilevel"/>
    <w:tmpl w:val="83F4CCA4"/>
    <w:lvl w:ilvl="0" w:tplc="ACACEC6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7F104C0B"/>
    <w:multiLevelType w:val="hybridMultilevel"/>
    <w:tmpl w:val="0100A0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cie Čunderlíková">
    <w15:presenceInfo w15:providerId="None" w15:userId="Lucie Čunderlíková"/>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5B4119"/>
    <w:rsid w:val="000010C6"/>
    <w:rsid w:val="00017573"/>
    <w:rsid w:val="0002077E"/>
    <w:rsid w:val="00021362"/>
    <w:rsid w:val="000342BC"/>
    <w:rsid w:val="00053585"/>
    <w:rsid w:val="00054476"/>
    <w:rsid w:val="000559DE"/>
    <w:rsid w:val="000632C5"/>
    <w:rsid w:val="00063313"/>
    <w:rsid w:val="0006412C"/>
    <w:rsid w:val="00072930"/>
    <w:rsid w:val="0007380E"/>
    <w:rsid w:val="00074F3C"/>
    <w:rsid w:val="000918E8"/>
    <w:rsid w:val="000943DA"/>
    <w:rsid w:val="000A683A"/>
    <w:rsid w:val="000B03DA"/>
    <w:rsid w:val="000B2A3F"/>
    <w:rsid w:val="000C0006"/>
    <w:rsid w:val="000C04DC"/>
    <w:rsid w:val="000F48EC"/>
    <w:rsid w:val="001022D9"/>
    <w:rsid w:val="00102602"/>
    <w:rsid w:val="001042CE"/>
    <w:rsid w:val="00107B73"/>
    <w:rsid w:val="001100E8"/>
    <w:rsid w:val="0013288B"/>
    <w:rsid w:val="00147E1F"/>
    <w:rsid w:val="00155CD8"/>
    <w:rsid w:val="00172EB2"/>
    <w:rsid w:val="00173F18"/>
    <w:rsid w:val="00175E1C"/>
    <w:rsid w:val="00180C7C"/>
    <w:rsid w:val="001B7294"/>
    <w:rsid w:val="001C0F32"/>
    <w:rsid w:val="001C4127"/>
    <w:rsid w:val="001D1A88"/>
    <w:rsid w:val="001D301E"/>
    <w:rsid w:val="001D7589"/>
    <w:rsid w:val="001E3B32"/>
    <w:rsid w:val="001E42DC"/>
    <w:rsid w:val="00201220"/>
    <w:rsid w:val="00202861"/>
    <w:rsid w:val="00210C40"/>
    <w:rsid w:val="00213059"/>
    <w:rsid w:val="00216162"/>
    <w:rsid w:val="00220B93"/>
    <w:rsid w:val="0022667E"/>
    <w:rsid w:val="00233A3D"/>
    <w:rsid w:val="00235288"/>
    <w:rsid w:val="00250555"/>
    <w:rsid w:val="00257D31"/>
    <w:rsid w:val="002640C5"/>
    <w:rsid w:val="0026507B"/>
    <w:rsid w:val="00282E1B"/>
    <w:rsid w:val="00291097"/>
    <w:rsid w:val="002934F0"/>
    <w:rsid w:val="00297755"/>
    <w:rsid w:val="002A72D9"/>
    <w:rsid w:val="002B1B4C"/>
    <w:rsid w:val="002C1914"/>
    <w:rsid w:val="002C5F81"/>
    <w:rsid w:val="002C6AAE"/>
    <w:rsid w:val="002C780E"/>
    <w:rsid w:val="002D3BC5"/>
    <w:rsid w:val="002E0B5A"/>
    <w:rsid w:val="002F0147"/>
    <w:rsid w:val="002F65E5"/>
    <w:rsid w:val="00307D48"/>
    <w:rsid w:val="00310A58"/>
    <w:rsid w:val="00312231"/>
    <w:rsid w:val="003143C7"/>
    <w:rsid w:val="003214DA"/>
    <w:rsid w:val="00325578"/>
    <w:rsid w:val="00350260"/>
    <w:rsid w:val="003505AD"/>
    <w:rsid w:val="00352A61"/>
    <w:rsid w:val="00362C5E"/>
    <w:rsid w:val="00364CD9"/>
    <w:rsid w:val="003653CD"/>
    <w:rsid w:val="00367CCA"/>
    <w:rsid w:val="003800C2"/>
    <w:rsid w:val="00383B63"/>
    <w:rsid w:val="00384434"/>
    <w:rsid w:val="003875A3"/>
    <w:rsid w:val="00391C2D"/>
    <w:rsid w:val="0039345B"/>
    <w:rsid w:val="0039490A"/>
    <w:rsid w:val="003A251A"/>
    <w:rsid w:val="003A57CD"/>
    <w:rsid w:val="003B5698"/>
    <w:rsid w:val="003B6A44"/>
    <w:rsid w:val="003D12E4"/>
    <w:rsid w:val="003D72E6"/>
    <w:rsid w:val="003D7959"/>
    <w:rsid w:val="003E194B"/>
    <w:rsid w:val="003E2214"/>
    <w:rsid w:val="003F5D9F"/>
    <w:rsid w:val="00401512"/>
    <w:rsid w:val="00402C83"/>
    <w:rsid w:val="00414131"/>
    <w:rsid w:val="00420266"/>
    <w:rsid w:val="00430CE0"/>
    <w:rsid w:val="00450F84"/>
    <w:rsid w:val="0045228B"/>
    <w:rsid w:val="0046340C"/>
    <w:rsid w:val="00472334"/>
    <w:rsid w:val="00474435"/>
    <w:rsid w:val="00474CF3"/>
    <w:rsid w:val="00480211"/>
    <w:rsid w:val="00481331"/>
    <w:rsid w:val="00484642"/>
    <w:rsid w:val="00497483"/>
    <w:rsid w:val="004B455D"/>
    <w:rsid w:val="004D4A77"/>
    <w:rsid w:val="004E2AD8"/>
    <w:rsid w:val="004E4AB7"/>
    <w:rsid w:val="004F4FD3"/>
    <w:rsid w:val="005024C0"/>
    <w:rsid w:val="0051007A"/>
    <w:rsid w:val="005119B0"/>
    <w:rsid w:val="0051693F"/>
    <w:rsid w:val="0052011B"/>
    <w:rsid w:val="00524094"/>
    <w:rsid w:val="00524151"/>
    <w:rsid w:val="005263E0"/>
    <w:rsid w:val="00532526"/>
    <w:rsid w:val="00534F94"/>
    <w:rsid w:val="005436CB"/>
    <w:rsid w:val="00547704"/>
    <w:rsid w:val="005514BA"/>
    <w:rsid w:val="005713F3"/>
    <w:rsid w:val="005728AD"/>
    <w:rsid w:val="00575ACA"/>
    <w:rsid w:val="00581907"/>
    <w:rsid w:val="00584629"/>
    <w:rsid w:val="00587D49"/>
    <w:rsid w:val="00593A71"/>
    <w:rsid w:val="00594918"/>
    <w:rsid w:val="00595461"/>
    <w:rsid w:val="005A34AD"/>
    <w:rsid w:val="005B3009"/>
    <w:rsid w:val="005B4119"/>
    <w:rsid w:val="005D361F"/>
    <w:rsid w:val="005F0DBB"/>
    <w:rsid w:val="005F236B"/>
    <w:rsid w:val="005F36CA"/>
    <w:rsid w:val="005F3774"/>
    <w:rsid w:val="00606A56"/>
    <w:rsid w:val="00615FFD"/>
    <w:rsid w:val="00620987"/>
    <w:rsid w:val="00634FCB"/>
    <w:rsid w:val="0063621D"/>
    <w:rsid w:val="006579EF"/>
    <w:rsid w:val="00664C7D"/>
    <w:rsid w:val="006677B9"/>
    <w:rsid w:val="0066784F"/>
    <w:rsid w:val="00674827"/>
    <w:rsid w:val="00685EE2"/>
    <w:rsid w:val="00685FE9"/>
    <w:rsid w:val="00686A4F"/>
    <w:rsid w:val="0068710A"/>
    <w:rsid w:val="0068738B"/>
    <w:rsid w:val="006902B9"/>
    <w:rsid w:val="00691078"/>
    <w:rsid w:val="006937EA"/>
    <w:rsid w:val="00693CA4"/>
    <w:rsid w:val="006A2946"/>
    <w:rsid w:val="006A3D25"/>
    <w:rsid w:val="006B0577"/>
    <w:rsid w:val="006B39A2"/>
    <w:rsid w:val="006B39D1"/>
    <w:rsid w:val="006C0633"/>
    <w:rsid w:val="006C2AA6"/>
    <w:rsid w:val="006D492A"/>
    <w:rsid w:val="006E2490"/>
    <w:rsid w:val="006E4BB1"/>
    <w:rsid w:val="006F7549"/>
    <w:rsid w:val="007228CB"/>
    <w:rsid w:val="00724999"/>
    <w:rsid w:val="00743069"/>
    <w:rsid w:val="007452ED"/>
    <w:rsid w:val="007478A6"/>
    <w:rsid w:val="00751F93"/>
    <w:rsid w:val="00761EEC"/>
    <w:rsid w:val="00764C09"/>
    <w:rsid w:val="0077353B"/>
    <w:rsid w:val="00775D2A"/>
    <w:rsid w:val="0079333B"/>
    <w:rsid w:val="00795903"/>
    <w:rsid w:val="00795A3A"/>
    <w:rsid w:val="007A5759"/>
    <w:rsid w:val="007A733C"/>
    <w:rsid w:val="007B472B"/>
    <w:rsid w:val="007C78DC"/>
    <w:rsid w:val="007D0B95"/>
    <w:rsid w:val="007E1A2E"/>
    <w:rsid w:val="007F1FB9"/>
    <w:rsid w:val="007F5325"/>
    <w:rsid w:val="00804735"/>
    <w:rsid w:val="008073CE"/>
    <w:rsid w:val="00810D4D"/>
    <w:rsid w:val="00811E91"/>
    <w:rsid w:val="00821BEB"/>
    <w:rsid w:val="00822E9D"/>
    <w:rsid w:val="008279A3"/>
    <w:rsid w:val="008303CA"/>
    <w:rsid w:val="00842629"/>
    <w:rsid w:val="00847C2D"/>
    <w:rsid w:val="00857E25"/>
    <w:rsid w:val="00863C11"/>
    <w:rsid w:val="00864CF3"/>
    <w:rsid w:val="008754F9"/>
    <w:rsid w:val="00886247"/>
    <w:rsid w:val="008A721D"/>
    <w:rsid w:val="008C30E4"/>
    <w:rsid w:val="008C34EC"/>
    <w:rsid w:val="008C4AAA"/>
    <w:rsid w:val="008D30DF"/>
    <w:rsid w:val="008D3C13"/>
    <w:rsid w:val="008D4CC8"/>
    <w:rsid w:val="008D6462"/>
    <w:rsid w:val="008E3616"/>
    <w:rsid w:val="008E4BE4"/>
    <w:rsid w:val="008F560A"/>
    <w:rsid w:val="008F5EE0"/>
    <w:rsid w:val="009101AE"/>
    <w:rsid w:val="00921816"/>
    <w:rsid w:val="00925E42"/>
    <w:rsid w:val="00930B29"/>
    <w:rsid w:val="00936774"/>
    <w:rsid w:val="00944677"/>
    <w:rsid w:val="00945A2B"/>
    <w:rsid w:val="0095008C"/>
    <w:rsid w:val="00960840"/>
    <w:rsid w:val="00963B43"/>
    <w:rsid w:val="00974BEB"/>
    <w:rsid w:val="00975F38"/>
    <w:rsid w:val="00976F9C"/>
    <w:rsid w:val="00995F22"/>
    <w:rsid w:val="009A79E3"/>
    <w:rsid w:val="009C37C0"/>
    <w:rsid w:val="009D5728"/>
    <w:rsid w:val="009D5DD8"/>
    <w:rsid w:val="009E27DA"/>
    <w:rsid w:val="009F2814"/>
    <w:rsid w:val="00A2386E"/>
    <w:rsid w:val="00A27C7E"/>
    <w:rsid w:val="00A470AB"/>
    <w:rsid w:val="00A51B4E"/>
    <w:rsid w:val="00A70E78"/>
    <w:rsid w:val="00A73BE0"/>
    <w:rsid w:val="00A812A8"/>
    <w:rsid w:val="00A96252"/>
    <w:rsid w:val="00AA5787"/>
    <w:rsid w:val="00AB3F6C"/>
    <w:rsid w:val="00AE3CDA"/>
    <w:rsid w:val="00AE4CAC"/>
    <w:rsid w:val="00AF0EB4"/>
    <w:rsid w:val="00AF32AA"/>
    <w:rsid w:val="00AF597C"/>
    <w:rsid w:val="00AF64D0"/>
    <w:rsid w:val="00B01728"/>
    <w:rsid w:val="00B02C78"/>
    <w:rsid w:val="00B03588"/>
    <w:rsid w:val="00B1786B"/>
    <w:rsid w:val="00B23526"/>
    <w:rsid w:val="00B27644"/>
    <w:rsid w:val="00B37691"/>
    <w:rsid w:val="00B41D90"/>
    <w:rsid w:val="00B513CA"/>
    <w:rsid w:val="00B52669"/>
    <w:rsid w:val="00B56992"/>
    <w:rsid w:val="00B60765"/>
    <w:rsid w:val="00B610CB"/>
    <w:rsid w:val="00B61C62"/>
    <w:rsid w:val="00B724D2"/>
    <w:rsid w:val="00B75C49"/>
    <w:rsid w:val="00B81F90"/>
    <w:rsid w:val="00B85A8D"/>
    <w:rsid w:val="00B8641B"/>
    <w:rsid w:val="00B87B05"/>
    <w:rsid w:val="00B94828"/>
    <w:rsid w:val="00B95648"/>
    <w:rsid w:val="00BC075B"/>
    <w:rsid w:val="00BC0896"/>
    <w:rsid w:val="00BC2520"/>
    <w:rsid w:val="00BC61BF"/>
    <w:rsid w:val="00BD0C80"/>
    <w:rsid w:val="00BD12E6"/>
    <w:rsid w:val="00BD4327"/>
    <w:rsid w:val="00BF11C2"/>
    <w:rsid w:val="00BF394D"/>
    <w:rsid w:val="00C01BFC"/>
    <w:rsid w:val="00C01CF7"/>
    <w:rsid w:val="00C05617"/>
    <w:rsid w:val="00C11C8C"/>
    <w:rsid w:val="00C13A3A"/>
    <w:rsid w:val="00C246B2"/>
    <w:rsid w:val="00C31790"/>
    <w:rsid w:val="00C31A9D"/>
    <w:rsid w:val="00C335E7"/>
    <w:rsid w:val="00C3730D"/>
    <w:rsid w:val="00C556C2"/>
    <w:rsid w:val="00C563D3"/>
    <w:rsid w:val="00C61224"/>
    <w:rsid w:val="00C658D1"/>
    <w:rsid w:val="00C703DC"/>
    <w:rsid w:val="00C73500"/>
    <w:rsid w:val="00C74AD4"/>
    <w:rsid w:val="00CA03FC"/>
    <w:rsid w:val="00CB2FCA"/>
    <w:rsid w:val="00CB7D4E"/>
    <w:rsid w:val="00CC1474"/>
    <w:rsid w:val="00CD5B2D"/>
    <w:rsid w:val="00CE1EC3"/>
    <w:rsid w:val="00CE2F9C"/>
    <w:rsid w:val="00CE51BC"/>
    <w:rsid w:val="00CE67C5"/>
    <w:rsid w:val="00CE7302"/>
    <w:rsid w:val="00CF0939"/>
    <w:rsid w:val="00CF18DE"/>
    <w:rsid w:val="00D006D7"/>
    <w:rsid w:val="00D0531D"/>
    <w:rsid w:val="00D06AA1"/>
    <w:rsid w:val="00D100CF"/>
    <w:rsid w:val="00D14A0D"/>
    <w:rsid w:val="00D16DCC"/>
    <w:rsid w:val="00D23737"/>
    <w:rsid w:val="00D300C5"/>
    <w:rsid w:val="00D32982"/>
    <w:rsid w:val="00D40F5B"/>
    <w:rsid w:val="00D572AF"/>
    <w:rsid w:val="00D7746C"/>
    <w:rsid w:val="00D87763"/>
    <w:rsid w:val="00DC5AE9"/>
    <w:rsid w:val="00DD5DFA"/>
    <w:rsid w:val="00DD6C35"/>
    <w:rsid w:val="00DD7188"/>
    <w:rsid w:val="00DE112D"/>
    <w:rsid w:val="00DE1BDB"/>
    <w:rsid w:val="00DF1777"/>
    <w:rsid w:val="00E04576"/>
    <w:rsid w:val="00E04A9C"/>
    <w:rsid w:val="00E05F9F"/>
    <w:rsid w:val="00E24778"/>
    <w:rsid w:val="00E259ED"/>
    <w:rsid w:val="00E33796"/>
    <w:rsid w:val="00E43EF1"/>
    <w:rsid w:val="00E47C96"/>
    <w:rsid w:val="00E52F15"/>
    <w:rsid w:val="00E57F88"/>
    <w:rsid w:val="00E65556"/>
    <w:rsid w:val="00E832CC"/>
    <w:rsid w:val="00E8627E"/>
    <w:rsid w:val="00E87F76"/>
    <w:rsid w:val="00E91AB6"/>
    <w:rsid w:val="00EB1172"/>
    <w:rsid w:val="00EB2115"/>
    <w:rsid w:val="00EB2824"/>
    <w:rsid w:val="00EB676D"/>
    <w:rsid w:val="00EB7486"/>
    <w:rsid w:val="00EC03CA"/>
    <w:rsid w:val="00EC780A"/>
    <w:rsid w:val="00ED6FAF"/>
    <w:rsid w:val="00ED748E"/>
    <w:rsid w:val="00EE1ADE"/>
    <w:rsid w:val="00EE6E5A"/>
    <w:rsid w:val="00EF13AE"/>
    <w:rsid w:val="00EF193F"/>
    <w:rsid w:val="00EF397B"/>
    <w:rsid w:val="00EF636E"/>
    <w:rsid w:val="00F020E3"/>
    <w:rsid w:val="00F16A72"/>
    <w:rsid w:val="00F201B6"/>
    <w:rsid w:val="00F21EFB"/>
    <w:rsid w:val="00F23537"/>
    <w:rsid w:val="00F2751B"/>
    <w:rsid w:val="00F37C12"/>
    <w:rsid w:val="00F41E60"/>
    <w:rsid w:val="00F436F4"/>
    <w:rsid w:val="00F53D56"/>
    <w:rsid w:val="00F625A5"/>
    <w:rsid w:val="00F636E1"/>
    <w:rsid w:val="00F83236"/>
    <w:rsid w:val="00F87BBB"/>
    <w:rsid w:val="00F96E83"/>
    <w:rsid w:val="00FA458D"/>
    <w:rsid w:val="00FB54A8"/>
    <w:rsid w:val="00FC202F"/>
    <w:rsid w:val="00FC59F0"/>
    <w:rsid w:val="00FD69C0"/>
    <w:rsid w:val="00FE4496"/>
    <w:rsid w:val="00FE6B6F"/>
    <w:rsid w:val="00FF1842"/>
    <w:rsid w:val="00FF3FF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4119"/>
    <w:pPr>
      <w:spacing w:after="0" w:line="240" w:lineRule="auto"/>
    </w:pPr>
    <w:rPr>
      <w:rFonts w:ascii="Times New Roman" w:hAnsi="Times New Roman" w:cs="Times New Roman"/>
      <w:sz w:val="24"/>
      <w:szCs w:val="24"/>
      <w:lang w:eastAsia="cs-CZ"/>
    </w:rPr>
  </w:style>
  <w:style w:type="paragraph" w:styleId="Nadpis1">
    <w:name w:val="heading 1"/>
    <w:basedOn w:val="Normln"/>
    <w:link w:val="Nadpis1Char"/>
    <w:uiPriority w:val="9"/>
    <w:qFormat/>
    <w:rsid w:val="008F5EE0"/>
    <w:pPr>
      <w:spacing w:before="100" w:beforeAutospacing="1" w:after="100" w:afterAutospacing="1"/>
      <w:outlineLvl w:val="0"/>
    </w:pPr>
    <w:rPr>
      <w:rFonts w:eastAsia="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rsid w:val="00634FCB"/>
    <w:pPr>
      <w:suppressAutoHyphens/>
      <w:spacing w:line="100" w:lineRule="atLeast"/>
      <w:ind w:left="720"/>
    </w:pPr>
    <w:rPr>
      <w:rFonts w:eastAsia="Times New Roman"/>
      <w:sz w:val="20"/>
      <w:szCs w:val="20"/>
      <w:lang w:val="en-US" w:eastAsia="ar-SA"/>
    </w:rPr>
  </w:style>
  <w:style w:type="character" w:styleId="Hypertextovodkaz">
    <w:name w:val="Hyperlink"/>
    <w:basedOn w:val="Standardnpsmoodstavce"/>
    <w:uiPriority w:val="99"/>
    <w:unhideWhenUsed/>
    <w:rsid w:val="003875A3"/>
    <w:rPr>
      <w:color w:val="0000FF" w:themeColor="hyperlink"/>
      <w:u w:val="single"/>
    </w:rPr>
  </w:style>
  <w:style w:type="paragraph" w:styleId="Odstavecseseznamem">
    <w:name w:val="List Paragraph"/>
    <w:basedOn w:val="Normln"/>
    <w:uiPriority w:val="34"/>
    <w:qFormat/>
    <w:rsid w:val="00FC202F"/>
    <w:pPr>
      <w:spacing w:after="200" w:line="276" w:lineRule="auto"/>
      <w:ind w:left="720"/>
      <w:contextualSpacing/>
    </w:pPr>
    <w:rPr>
      <w:rFonts w:asciiTheme="minorHAnsi" w:hAnsiTheme="minorHAnsi" w:cstheme="minorBidi"/>
      <w:sz w:val="22"/>
      <w:szCs w:val="22"/>
      <w:lang w:eastAsia="en-US"/>
    </w:rPr>
  </w:style>
  <w:style w:type="character" w:styleId="Odkaznakoment">
    <w:name w:val="annotation reference"/>
    <w:basedOn w:val="Standardnpsmoodstavce"/>
    <w:uiPriority w:val="99"/>
    <w:semiHidden/>
    <w:unhideWhenUsed/>
    <w:rsid w:val="00593A71"/>
    <w:rPr>
      <w:sz w:val="16"/>
      <w:szCs w:val="16"/>
    </w:rPr>
  </w:style>
  <w:style w:type="paragraph" w:styleId="Textkomente">
    <w:name w:val="annotation text"/>
    <w:basedOn w:val="Normln"/>
    <w:link w:val="TextkomenteChar"/>
    <w:uiPriority w:val="99"/>
    <w:semiHidden/>
    <w:unhideWhenUsed/>
    <w:rsid w:val="00593A71"/>
    <w:rPr>
      <w:sz w:val="20"/>
      <w:szCs w:val="20"/>
    </w:rPr>
  </w:style>
  <w:style w:type="character" w:customStyle="1" w:styleId="TextkomenteChar">
    <w:name w:val="Text komentáře Char"/>
    <w:basedOn w:val="Standardnpsmoodstavce"/>
    <w:link w:val="Textkomente"/>
    <w:uiPriority w:val="99"/>
    <w:semiHidden/>
    <w:rsid w:val="00593A71"/>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93A71"/>
    <w:rPr>
      <w:b/>
      <w:bCs/>
    </w:rPr>
  </w:style>
  <w:style w:type="character" w:customStyle="1" w:styleId="PedmtkomenteChar">
    <w:name w:val="Předmět komentáře Char"/>
    <w:basedOn w:val="TextkomenteChar"/>
    <w:link w:val="Pedmtkomente"/>
    <w:uiPriority w:val="99"/>
    <w:semiHidden/>
    <w:rsid w:val="00593A71"/>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93A71"/>
    <w:rPr>
      <w:rFonts w:ascii="Tahoma" w:hAnsi="Tahoma" w:cs="Tahoma"/>
      <w:sz w:val="16"/>
      <w:szCs w:val="16"/>
    </w:rPr>
  </w:style>
  <w:style w:type="character" w:customStyle="1" w:styleId="TextbublinyChar">
    <w:name w:val="Text bubliny Char"/>
    <w:basedOn w:val="Standardnpsmoodstavce"/>
    <w:link w:val="Textbubliny"/>
    <w:uiPriority w:val="99"/>
    <w:semiHidden/>
    <w:rsid w:val="00593A71"/>
    <w:rPr>
      <w:rFonts w:ascii="Tahoma" w:hAnsi="Tahoma" w:cs="Tahoma"/>
      <w:sz w:val="16"/>
      <w:szCs w:val="16"/>
      <w:lang w:eastAsia="cs-CZ"/>
    </w:rPr>
  </w:style>
  <w:style w:type="character" w:customStyle="1" w:styleId="Nadpis1Char">
    <w:name w:val="Nadpis 1 Char"/>
    <w:basedOn w:val="Standardnpsmoodstavce"/>
    <w:link w:val="Nadpis1"/>
    <w:uiPriority w:val="9"/>
    <w:rsid w:val="008F5EE0"/>
    <w:rPr>
      <w:rFonts w:ascii="Times New Roman" w:eastAsia="Times New Roman" w:hAnsi="Times New Roman" w:cs="Times New Roman"/>
      <w:b/>
      <w:bCs/>
      <w:kern w:val="36"/>
      <w:sz w:val="48"/>
      <w:szCs w:val="48"/>
      <w:lang w:eastAsia="cs-CZ"/>
    </w:rPr>
  </w:style>
  <w:style w:type="paragraph" w:customStyle="1" w:styleId="mcntmsonormal">
    <w:name w:val="mcntmsonormal"/>
    <w:basedOn w:val="Normln"/>
    <w:rsid w:val="00414131"/>
    <w:pPr>
      <w:spacing w:before="100" w:beforeAutospacing="1" w:after="100" w:afterAutospacing="1"/>
    </w:pPr>
    <w:rPr>
      <w:rFonts w:eastAsia="Times New Roman"/>
    </w:rPr>
  </w:style>
  <w:style w:type="paragraph" w:styleId="Prosttext">
    <w:name w:val="Plain Text"/>
    <w:basedOn w:val="Normln"/>
    <w:link w:val="ProsttextChar"/>
    <w:uiPriority w:val="99"/>
    <w:semiHidden/>
    <w:unhideWhenUsed/>
    <w:rsid w:val="00B01728"/>
    <w:rPr>
      <w:rFonts w:ascii="Calibri" w:hAnsi="Calibri" w:cstheme="minorBidi"/>
      <w:sz w:val="22"/>
      <w:szCs w:val="21"/>
      <w:lang w:eastAsia="en-US"/>
    </w:rPr>
  </w:style>
  <w:style w:type="character" w:customStyle="1" w:styleId="ProsttextChar">
    <w:name w:val="Prostý text Char"/>
    <w:basedOn w:val="Standardnpsmoodstavce"/>
    <w:link w:val="Prosttext"/>
    <w:uiPriority w:val="99"/>
    <w:semiHidden/>
    <w:rsid w:val="00B01728"/>
    <w:rPr>
      <w:rFonts w:ascii="Calibri" w:hAnsi="Calibri"/>
      <w:szCs w:val="21"/>
    </w:rPr>
  </w:style>
  <w:style w:type="table" w:styleId="Mkatabulky">
    <w:name w:val="Table Grid"/>
    <w:basedOn w:val="Normlntabulka"/>
    <w:uiPriority w:val="59"/>
    <w:rsid w:val="00CE6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7F5325"/>
    <w:pPr>
      <w:tabs>
        <w:tab w:val="center" w:pos="4536"/>
        <w:tab w:val="right" w:pos="9072"/>
      </w:tabs>
    </w:pPr>
  </w:style>
  <w:style w:type="character" w:customStyle="1" w:styleId="ZhlavChar">
    <w:name w:val="Záhlaví Char"/>
    <w:basedOn w:val="Standardnpsmoodstavce"/>
    <w:link w:val="Zhlav"/>
    <w:uiPriority w:val="99"/>
    <w:rsid w:val="007F5325"/>
    <w:rPr>
      <w:rFonts w:ascii="Times New Roman" w:hAnsi="Times New Roman" w:cs="Times New Roman"/>
      <w:sz w:val="24"/>
      <w:szCs w:val="24"/>
      <w:lang w:eastAsia="cs-CZ"/>
    </w:rPr>
  </w:style>
  <w:style w:type="paragraph" w:styleId="Zpat">
    <w:name w:val="footer"/>
    <w:basedOn w:val="Normln"/>
    <w:link w:val="ZpatChar"/>
    <w:uiPriority w:val="99"/>
    <w:unhideWhenUsed/>
    <w:rsid w:val="007F5325"/>
    <w:pPr>
      <w:tabs>
        <w:tab w:val="center" w:pos="4536"/>
        <w:tab w:val="right" w:pos="9072"/>
      </w:tabs>
    </w:pPr>
  </w:style>
  <w:style w:type="character" w:customStyle="1" w:styleId="ZpatChar">
    <w:name w:val="Zápatí Char"/>
    <w:basedOn w:val="Standardnpsmoodstavce"/>
    <w:link w:val="Zpat"/>
    <w:uiPriority w:val="99"/>
    <w:rsid w:val="007F5325"/>
    <w:rPr>
      <w:rFonts w:ascii="Times New Roman" w:hAnsi="Times New Roman" w:cs="Times New Roman"/>
      <w:sz w:val="24"/>
      <w:szCs w:val="24"/>
      <w:lang w:eastAsia="cs-CZ"/>
    </w:rPr>
  </w:style>
  <w:style w:type="paragraph" w:styleId="Zkladntext">
    <w:name w:val="Body Text"/>
    <w:basedOn w:val="Normln"/>
    <w:link w:val="ZkladntextChar"/>
    <w:rsid w:val="00D87763"/>
    <w:pPr>
      <w:suppressAutoHyphens/>
      <w:spacing w:after="120" w:line="100" w:lineRule="atLeast"/>
    </w:pPr>
    <w:rPr>
      <w:rFonts w:eastAsia="Times New Roman"/>
      <w:sz w:val="20"/>
      <w:szCs w:val="20"/>
      <w:lang w:val="en-US" w:eastAsia="en-US"/>
    </w:rPr>
  </w:style>
  <w:style w:type="character" w:customStyle="1" w:styleId="ZkladntextChar">
    <w:name w:val="Základní text Char"/>
    <w:basedOn w:val="Standardnpsmoodstavce"/>
    <w:link w:val="Zkladntext"/>
    <w:rsid w:val="00D87763"/>
    <w:rPr>
      <w:rFonts w:ascii="Times New Roman" w:eastAsia="Times New Roman" w:hAnsi="Times New Roman" w:cs="Times New Roman"/>
      <w:sz w:val="20"/>
      <w:szCs w:val="20"/>
      <w:lang w:val="en-US"/>
    </w:rPr>
  </w:style>
  <w:style w:type="paragraph" w:customStyle="1" w:styleId="Default">
    <w:name w:val="Default"/>
    <w:rsid w:val="003A57CD"/>
    <w:pPr>
      <w:autoSpaceDE w:val="0"/>
      <w:autoSpaceDN w:val="0"/>
      <w:adjustRightInd w:val="0"/>
      <w:spacing w:after="0" w:line="240" w:lineRule="auto"/>
    </w:pPr>
    <w:rPr>
      <w:rFonts w:ascii="Calibri" w:hAnsi="Calibri" w:cs="Calibri"/>
      <w:color w:val="000000"/>
      <w:sz w:val="24"/>
      <w:szCs w:val="24"/>
    </w:rPr>
  </w:style>
  <w:style w:type="character" w:customStyle="1" w:styleId="plain0020textchar1">
    <w:name w:val="plain_0020text__char1"/>
    <w:basedOn w:val="Standardnpsmoodstavce"/>
    <w:rsid w:val="00960840"/>
    <w:rPr>
      <w:rFonts w:ascii="Courier New" w:hAnsi="Courier New" w:cs="Courier New" w:hint="default"/>
      <w:sz w:val="20"/>
      <w:szCs w:val="20"/>
    </w:rPr>
  </w:style>
  <w:style w:type="character" w:customStyle="1" w:styleId="BezmezerChar">
    <w:name w:val="Bez mezer Char"/>
    <w:basedOn w:val="Standardnpsmoodstavce"/>
    <w:link w:val="Bezmezer"/>
    <w:uiPriority w:val="1"/>
    <w:rsid w:val="000B2A3F"/>
  </w:style>
  <w:style w:type="paragraph" w:styleId="Bezmezer">
    <w:name w:val="No Spacing"/>
    <w:link w:val="BezmezerChar"/>
    <w:uiPriority w:val="1"/>
    <w:qFormat/>
    <w:rsid w:val="000B2A3F"/>
    <w:pPr>
      <w:spacing w:after="0" w:line="240" w:lineRule="auto"/>
    </w:pPr>
  </w:style>
</w:styles>
</file>

<file path=word/webSettings.xml><?xml version="1.0" encoding="utf-8"?>
<w:webSettings xmlns:r="http://schemas.openxmlformats.org/officeDocument/2006/relationships" xmlns:w="http://schemas.openxmlformats.org/wordprocessingml/2006/main">
  <w:divs>
    <w:div w:id="161506278">
      <w:bodyDiv w:val="1"/>
      <w:marLeft w:val="0"/>
      <w:marRight w:val="0"/>
      <w:marTop w:val="0"/>
      <w:marBottom w:val="0"/>
      <w:divBdr>
        <w:top w:val="none" w:sz="0" w:space="0" w:color="auto"/>
        <w:left w:val="none" w:sz="0" w:space="0" w:color="auto"/>
        <w:bottom w:val="none" w:sz="0" w:space="0" w:color="auto"/>
        <w:right w:val="none" w:sz="0" w:space="0" w:color="auto"/>
      </w:divBdr>
    </w:div>
    <w:div w:id="338240915">
      <w:bodyDiv w:val="1"/>
      <w:marLeft w:val="0"/>
      <w:marRight w:val="0"/>
      <w:marTop w:val="0"/>
      <w:marBottom w:val="0"/>
      <w:divBdr>
        <w:top w:val="none" w:sz="0" w:space="0" w:color="auto"/>
        <w:left w:val="none" w:sz="0" w:space="0" w:color="auto"/>
        <w:bottom w:val="none" w:sz="0" w:space="0" w:color="auto"/>
        <w:right w:val="none" w:sz="0" w:space="0" w:color="auto"/>
      </w:divBdr>
    </w:div>
    <w:div w:id="725833852">
      <w:bodyDiv w:val="1"/>
      <w:marLeft w:val="0"/>
      <w:marRight w:val="0"/>
      <w:marTop w:val="0"/>
      <w:marBottom w:val="0"/>
      <w:divBdr>
        <w:top w:val="none" w:sz="0" w:space="0" w:color="auto"/>
        <w:left w:val="none" w:sz="0" w:space="0" w:color="auto"/>
        <w:bottom w:val="none" w:sz="0" w:space="0" w:color="auto"/>
        <w:right w:val="none" w:sz="0" w:space="0" w:color="auto"/>
      </w:divBdr>
    </w:div>
    <w:div w:id="756555259">
      <w:bodyDiv w:val="1"/>
      <w:marLeft w:val="0"/>
      <w:marRight w:val="0"/>
      <w:marTop w:val="0"/>
      <w:marBottom w:val="0"/>
      <w:divBdr>
        <w:top w:val="none" w:sz="0" w:space="0" w:color="auto"/>
        <w:left w:val="none" w:sz="0" w:space="0" w:color="auto"/>
        <w:bottom w:val="none" w:sz="0" w:space="0" w:color="auto"/>
        <w:right w:val="none" w:sz="0" w:space="0" w:color="auto"/>
      </w:divBdr>
    </w:div>
    <w:div w:id="759527542">
      <w:bodyDiv w:val="1"/>
      <w:marLeft w:val="0"/>
      <w:marRight w:val="0"/>
      <w:marTop w:val="0"/>
      <w:marBottom w:val="0"/>
      <w:divBdr>
        <w:top w:val="none" w:sz="0" w:space="0" w:color="auto"/>
        <w:left w:val="none" w:sz="0" w:space="0" w:color="auto"/>
        <w:bottom w:val="none" w:sz="0" w:space="0" w:color="auto"/>
        <w:right w:val="none" w:sz="0" w:space="0" w:color="auto"/>
      </w:divBdr>
    </w:div>
    <w:div w:id="172302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yperlink" Target="http://www.dvorakovapraha.cz"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dvorakovapraha.cz" TargetMode="External"/><Relationship Id="rId12" Type="http://schemas.openxmlformats.org/officeDocument/2006/relationships/image" Target="media/image5.emf"/><Relationship Id="rId17" Type="http://schemas.openxmlformats.org/officeDocument/2006/relationships/hyperlink" Target="mailto:press@dvorakovapraha.cz" TargetMode="Externa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1510</Words>
  <Characters>8909</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NIPOS</Company>
  <LinksUpToDate>false</LinksUpToDate>
  <CharactersWithSpaces>10399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markova</dc:creator>
  <cp:lastModifiedBy>Ludmila Kučerová</cp:lastModifiedBy>
  <cp:revision>2</cp:revision>
  <cp:lastPrinted>2015-08-27T08:33:00Z</cp:lastPrinted>
  <dcterms:created xsi:type="dcterms:W3CDTF">2015-08-28T11:23:00Z</dcterms:created>
  <dcterms:modified xsi:type="dcterms:W3CDTF">2015-08-28T11:23:00Z</dcterms:modified>
</cp:coreProperties>
</file>