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E4E" w:rsidRDefault="007F3E4E">
      <w:pPr>
        <w:jc w:val="both"/>
      </w:pPr>
    </w:p>
    <w:p w:rsidR="00972FE1" w:rsidRDefault="008C4A88" w:rsidP="008F059E">
      <w:pPr>
        <w:pStyle w:val="Nadpis3"/>
        <w:rPr>
          <w:rFonts w:ascii="Calibri" w:hAnsi="Calibri"/>
          <w:color w:val="808080" w:themeColor="background1" w:themeShade="80"/>
          <w:sz w:val="32"/>
          <w:szCs w:val="32"/>
        </w:rPr>
      </w:pPr>
      <w:bookmarkStart w:id="0" w:name="OLE_LINK1"/>
      <w:bookmarkStart w:id="1" w:name="OLE_LINK2"/>
      <w:bookmarkEnd w:id="0"/>
      <w:bookmarkEnd w:id="1"/>
      <w:r>
        <w:rPr>
          <w:rFonts w:ascii="Calibri" w:hAnsi="Calibri"/>
          <w:color w:val="808080" w:themeColor="background1" w:themeShade="80"/>
          <w:sz w:val="32"/>
          <w:szCs w:val="32"/>
        </w:rPr>
        <w:t>TISKOVÁ ZPRÁVA</w:t>
      </w:r>
    </w:p>
    <w:p w:rsidR="00955D3B" w:rsidRPr="00955D3B" w:rsidRDefault="00955D3B" w:rsidP="00955D3B">
      <w:pPr>
        <w:jc w:val="both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Kur</w:t>
      </w:r>
      <w:r w:rsidR="00F26D1F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z</w:t>
      </w: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y Ř</w:t>
      </w:r>
      <w:r w:rsidRPr="00955D3B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emeslné obnovy začnou </w:t>
      </w:r>
      <w:r w:rsidR="00F67A6B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v listopadu 2016</w:t>
      </w:r>
    </w:p>
    <w:p w:rsidR="008C4A88" w:rsidRDefault="008C4A88" w:rsidP="008C4A88">
      <w:pPr>
        <w:pStyle w:val="Bezmezer"/>
        <w:rPr>
          <w:rFonts w:asciiTheme="minorHAnsi" w:hAnsiTheme="minorHAnsi"/>
          <w:sz w:val="22"/>
          <w:szCs w:val="22"/>
        </w:rPr>
      </w:pPr>
    </w:p>
    <w:p w:rsidR="008C4A88" w:rsidRPr="00945AD5" w:rsidRDefault="008C4A88" w:rsidP="008C4A88">
      <w:pPr>
        <w:pStyle w:val="Bezmezer"/>
        <w:rPr>
          <w:rFonts w:asciiTheme="minorHAnsi" w:hAnsiTheme="minorHAnsi"/>
          <w:sz w:val="28"/>
          <w:szCs w:val="28"/>
        </w:rPr>
      </w:pPr>
      <w:r w:rsidRPr="00945AD5">
        <w:rPr>
          <w:rFonts w:asciiTheme="minorHAnsi" w:hAnsiTheme="minorHAnsi"/>
          <w:sz w:val="22"/>
          <w:szCs w:val="22"/>
        </w:rPr>
        <w:t>V</w:t>
      </w:r>
      <w:r w:rsidR="00A1564C">
        <w:rPr>
          <w:rFonts w:asciiTheme="minorHAnsi" w:hAnsiTheme="minorHAnsi"/>
          <w:sz w:val="22"/>
          <w:szCs w:val="22"/>
        </w:rPr>
        <w:t> </w:t>
      </w:r>
      <w:r w:rsidRPr="00945AD5">
        <w:rPr>
          <w:rFonts w:asciiTheme="minorHAnsi" w:hAnsiTheme="minorHAnsi"/>
          <w:sz w:val="22"/>
          <w:szCs w:val="22"/>
        </w:rPr>
        <w:t>Telči</w:t>
      </w:r>
      <w:r w:rsidR="00A1564C">
        <w:rPr>
          <w:rFonts w:asciiTheme="minorHAnsi" w:hAnsiTheme="minorHAnsi"/>
          <w:sz w:val="22"/>
          <w:szCs w:val="22"/>
        </w:rPr>
        <w:t xml:space="preserve"> </w:t>
      </w:r>
      <w:r w:rsidR="009C78C2">
        <w:rPr>
          <w:rFonts w:asciiTheme="minorHAnsi" w:hAnsiTheme="minorHAnsi"/>
          <w:sz w:val="22"/>
          <w:szCs w:val="22"/>
        </w:rPr>
        <w:t>1</w:t>
      </w:r>
      <w:r w:rsidR="00A45418">
        <w:rPr>
          <w:rFonts w:asciiTheme="minorHAnsi" w:hAnsiTheme="minorHAnsi"/>
          <w:sz w:val="22"/>
          <w:szCs w:val="22"/>
        </w:rPr>
        <w:t>2</w:t>
      </w:r>
      <w:r w:rsidR="00955D3B">
        <w:rPr>
          <w:rFonts w:asciiTheme="minorHAnsi" w:hAnsiTheme="minorHAnsi"/>
          <w:sz w:val="22"/>
          <w:szCs w:val="22"/>
        </w:rPr>
        <w:t xml:space="preserve">. </w:t>
      </w:r>
      <w:r w:rsidR="00F67A6B">
        <w:rPr>
          <w:rFonts w:asciiTheme="minorHAnsi" w:hAnsiTheme="minorHAnsi"/>
          <w:sz w:val="22"/>
          <w:szCs w:val="22"/>
        </w:rPr>
        <w:t>srpna 2016</w:t>
      </w:r>
      <w:r>
        <w:rPr>
          <w:rFonts w:asciiTheme="minorHAnsi" w:hAnsiTheme="minorHAnsi"/>
          <w:sz w:val="22"/>
          <w:szCs w:val="22"/>
        </w:rPr>
        <w:br/>
      </w:r>
      <w:r w:rsidRPr="00945AD5">
        <w:rPr>
          <w:rFonts w:asciiTheme="minorHAnsi" w:hAnsiTheme="minorHAnsi"/>
          <w:sz w:val="28"/>
          <w:szCs w:val="28"/>
        </w:rPr>
        <w:t>_____________________________________________________________________</w:t>
      </w:r>
    </w:p>
    <w:p w:rsidR="008C4A88" w:rsidRPr="009D54B8" w:rsidRDefault="008C4A88" w:rsidP="008C4A88">
      <w:pPr>
        <w:pStyle w:val="Bezmezer"/>
        <w:rPr>
          <w:b/>
        </w:rPr>
      </w:pPr>
    </w:p>
    <w:p w:rsidR="00955D3B" w:rsidRPr="009C78C2" w:rsidRDefault="00F67A6B" w:rsidP="00955D3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Další ročník</w:t>
      </w:r>
      <w:r w:rsidR="00955D3B">
        <w:rPr>
          <w:rFonts w:asciiTheme="minorHAnsi" w:hAnsiTheme="minorHAnsi" w:cstheme="minorHAnsi"/>
          <w:sz w:val="26"/>
          <w:szCs w:val="26"/>
        </w:rPr>
        <w:t xml:space="preserve"> vzdělávacího programu </w:t>
      </w:r>
      <w:r w:rsidR="00955D3B">
        <w:rPr>
          <w:rFonts w:asciiTheme="minorHAnsi" w:hAnsiTheme="minorHAnsi" w:cstheme="minorHAnsi"/>
          <w:i/>
          <w:sz w:val="26"/>
          <w:szCs w:val="26"/>
        </w:rPr>
        <w:t xml:space="preserve">Řemeslná obnova historických staveb </w:t>
      </w:r>
      <w:r>
        <w:rPr>
          <w:rFonts w:asciiTheme="minorHAnsi" w:hAnsiTheme="minorHAnsi" w:cstheme="minorHAnsi"/>
          <w:sz w:val="26"/>
          <w:szCs w:val="26"/>
        </w:rPr>
        <w:t>bude zahájen v listopadu na územním odborném pracovišti NPÚ v Telči</w:t>
      </w:r>
      <w:r w:rsidR="00955D3B">
        <w:rPr>
          <w:rFonts w:asciiTheme="minorHAnsi" w:hAnsiTheme="minorHAnsi" w:cstheme="minorHAnsi"/>
          <w:sz w:val="26"/>
          <w:szCs w:val="26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Program</w:t>
      </w:r>
      <w:r w:rsidR="009C78C2">
        <w:rPr>
          <w:rFonts w:asciiTheme="minorHAnsi" w:hAnsiTheme="minorHAnsi" w:cstheme="minorHAnsi"/>
          <w:sz w:val="26"/>
          <w:szCs w:val="26"/>
        </w:rPr>
        <w:t xml:space="preserve">, </w:t>
      </w:r>
      <w:r w:rsidR="009C78C2" w:rsidRPr="009C78C2">
        <w:rPr>
          <w:rFonts w:asciiTheme="minorHAnsi" w:hAnsiTheme="minorHAnsi" w:cstheme="minorHAnsi"/>
          <w:sz w:val="26"/>
          <w:szCs w:val="26"/>
        </w:rPr>
        <w:t>který zajišťuje metodické centrum pro vzdělávání v Telči,</w:t>
      </w:r>
      <w:r w:rsidRPr="009C78C2">
        <w:rPr>
          <w:rFonts w:asciiTheme="minorHAnsi" w:hAnsiTheme="minorHAnsi" w:cstheme="minorHAnsi"/>
          <w:sz w:val="26"/>
          <w:szCs w:val="26"/>
        </w:rPr>
        <w:t xml:space="preserve"> je určen nejen pro řemeslníky, ale také pro široké spektrum pracovníků v oblasti památkové péče a pro zájemce z řad veřejnosti. </w:t>
      </w:r>
      <w:r w:rsidR="00955D3B" w:rsidRPr="009C78C2">
        <w:rPr>
          <w:rFonts w:asciiTheme="minorHAnsi" w:hAnsiTheme="minorHAnsi" w:cstheme="minorHAnsi"/>
          <w:sz w:val="26"/>
          <w:szCs w:val="26"/>
        </w:rPr>
        <w:t xml:space="preserve"> </w:t>
      </w:r>
      <w:r w:rsidRPr="009C78C2">
        <w:rPr>
          <w:rFonts w:asciiTheme="minorHAnsi" w:hAnsiTheme="minorHAnsi" w:cs="Arial"/>
          <w:sz w:val="26"/>
          <w:szCs w:val="26"/>
        </w:rPr>
        <w:t xml:space="preserve">Teoretická část kurzů proběhne v </w:t>
      </w:r>
      <w:proofErr w:type="spellStart"/>
      <w:r w:rsidRPr="009C78C2">
        <w:rPr>
          <w:rFonts w:asciiTheme="minorHAnsi" w:hAnsiTheme="minorHAnsi" w:cs="Arial"/>
          <w:sz w:val="26"/>
          <w:szCs w:val="26"/>
        </w:rPr>
        <w:t>Lannerově</w:t>
      </w:r>
      <w:proofErr w:type="spellEnd"/>
      <w:r w:rsidRPr="009C78C2">
        <w:rPr>
          <w:rFonts w:asciiTheme="minorHAnsi" w:hAnsiTheme="minorHAnsi" w:cs="Arial"/>
          <w:sz w:val="26"/>
          <w:szCs w:val="26"/>
        </w:rPr>
        <w:t xml:space="preserve"> domě v</w:t>
      </w:r>
      <w:r w:rsidR="003F61D0" w:rsidRPr="009C78C2">
        <w:rPr>
          <w:rFonts w:asciiTheme="minorHAnsi" w:hAnsiTheme="minorHAnsi" w:cs="Arial"/>
          <w:sz w:val="26"/>
          <w:szCs w:val="26"/>
        </w:rPr>
        <w:t> </w:t>
      </w:r>
      <w:r w:rsidRPr="009C78C2">
        <w:rPr>
          <w:rFonts w:asciiTheme="minorHAnsi" w:hAnsiTheme="minorHAnsi" w:cs="Arial"/>
          <w:sz w:val="26"/>
          <w:szCs w:val="26"/>
        </w:rPr>
        <w:t>Telči</w:t>
      </w:r>
      <w:r w:rsidR="003F61D0" w:rsidRPr="009C78C2">
        <w:rPr>
          <w:rFonts w:asciiTheme="minorHAnsi" w:hAnsiTheme="minorHAnsi" w:cs="Arial"/>
          <w:sz w:val="26"/>
          <w:szCs w:val="26"/>
        </w:rPr>
        <w:t xml:space="preserve"> (sídlo územního odborného pracoviště NPÚ)</w:t>
      </w:r>
      <w:r w:rsidRPr="009C78C2">
        <w:rPr>
          <w:rFonts w:asciiTheme="minorHAnsi" w:hAnsiTheme="minorHAnsi" w:cs="Arial"/>
          <w:sz w:val="26"/>
          <w:szCs w:val="26"/>
        </w:rPr>
        <w:t xml:space="preserve">, praktická část </w:t>
      </w:r>
      <w:r w:rsidR="003F61D0" w:rsidRPr="009C78C2">
        <w:rPr>
          <w:rFonts w:asciiTheme="minorHAnsi" w:hAnsiTheme="minorHAnsi" w:cs="Arial"/>
          <w:sz w:val="26"/>
          <w:szCs w:val="26"/>
        </w:rPr>
        <w:t xml:space="preserve">na vybraných historických objektech v kraji Vysočina a </w:t>
      </w:r>
      <w:r w:rsidRPr="009C78C2">
        <w:rPr>
          <w:rFonts w:asciiTheme="minorHAnsi" w:hAnsiTheme="minorHAnsi" w:cs="Arial"/>
          <w:sz w:val="26"/>
          <w:szCs w:val="26"/>
        </w:rPr>
        <w:t>v dílnách Národního technického muzea v </w:t>
      </w:r>
      <w:proofErr w:type="spellStart"/>
      <w:r w:rsidRPr="009C78C2">
        <w:rPr>
          <w:rFonts w:asciiTheme="minorHAnsi" w:hAnsiTheme="minorHAnsi" w:cs="Arial"/>
          <w:sz w:val="26"/>
          <w:szCs w:val="26"/>
        </w:rPr>
        <w:t>Plasích</w:t>
      </w:r>
      <w:proofErr w:type="spellEnd"/>
      <w:r w:rsidRPr="009C78C2">
        <w:rPr>
          <w:rFonts w:asciiTheme="minorHAnsi" w:hAnsiTheme="minorHAnsi" w:cs="Arial"/>
          <w:sz w:val="26"/>
          <w:szCs w:val="26"/>
        </w:rPr>
        <w:t>.</w:t>
      </w:r>
    </w:p>
    <w:p w:rsidR="00955D3B" w:rsidRPr="009C78C2" w:rsidRDefault="00955D3B" w:rsidP="00955D3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D18E1" w:rsidRPr="009C78C2" w:rsidRDefault="000232F8" w:rsidP="00955D3B">
      <w:pPr>
        <w:jc w:val="both"/>
        <w:rPr>
          <w:rFonts w:asciiTheme="minorHAnsi" w:hAnsiTheme="minorHAnsi" w:cstheme="minorHAnsi"/>
          <w:sz w:val="24"/>
          <w:szCs w:val="24"/>
        </w:rPr>
      </w:pPr>
      <w:r w:rsidRPr="009C78C2">
        <w:rPr>
          <w:rFonts w:asciiTheme="minorHAnsi" w:hAnsiTheme="minorHAnsi" w:cstheme="minorHAnsi"/>
          <w:sz w:val="24"/>
          <w:szCs w:val="24"/>
        </w:rPr>
        <w:t>V programu</w:t>
      </w:r>
      <w:r w:rsidR="00955D3B" w:rsidRPr="009C78C2">
        <w:rPr>
          <w:rFonts w:asciiTheme="minorHAnsi" w:hAnsiTheme="minorHAnsi" w:cstheme="minorHAnsi"/>
          <w:sz w:val="24"/>
          <w:szCs w:val="24"/>
        </w:rPr>
        <w:t xml:space="preserve"> si zájemci mohou osvojit dovednosti a znalosti potřebné pro památkovou obnovu historických staveb přesahují</w:t>
      </w:r>
      <w:r w:rsidR="009C78C2" w:rsidRPr="009C78C2">
        <w:rPr>
          <w:rFonts w:asciiTheme="minorHAnsi" w:hAnsiTheme="minorHAnsi" w:cstheme="minorHAnsi"/>
          <w:sz w:val="24"/>
          <w:szCs w:val="24"/>
        </w:rPr>
        <w:t>cí</w:t>
      </w:r>
      <w:r w:rsidR="00955D3B" w:rsidRPr="009C78C2">
        <w:rPr>
          <w:rFonts w:asciiTheme="minorHAnsi" w:hAnsiTheme="minorHAnsi" w:cstheme="minorHAnsi"/>
          <w:sz w:val="24"/>
          <w:szCs w:val="24"/>
        </w:rPr>
        <w:t xml:space="preserve"> běžnou </w:t>
      </w:r>
      <w:r w:rsidR="004B6BC8">
        <w:rPr>
          <w:rFonts w:asciiTheme="minorHAnsi" w:hAnsiTheme="minorHAnsi" w:cstheme="minorHAnsi"/>
          <w:sz w:val="24"/>
          <w:szCs w:val="24"/>
        </w:rPr>
        <w:t xml:space="preserve">kvalifikovanou práci řemeslníka, které </w:t>
      </w:r>
      <w:r w:rsidR="00955D3B" w:rsidRPr="009C78C2">
        <w:rPr>
          <w:rFonts w:asciiTheme="minorHAnsi" w:hAnsiTheme="minorHAnsi" w:cstheme="minorHAnsi"/>
          <w:sz w:val="24"/>
          <w:szCs w:val="24"/>
        </w:rPr>
        <w:t xml:space="preserve">tvoří jakýsi mezičlánek k práci restaurátorů. </w:t>
      </w:r>
      <w:r w:rsidR="00CC586F" w:rsidRPr="009C78C2">
        <w:rPr>
          <w:rFonts w:asciiTheme="minorHAnsi" w:hAnsiTheme="minorHAnsi" w:cstheme="minorHAnsi"/>
          <w:sz w:val="24"/>
          <w:szCs w:val="24"/>
        </w:rPr>
        <w:t xml:space="preserve">Teoretická část je zasvětí do základů památkové péče, objasní jim, na co vše se vztahuje, jaký má význam a jakými nástroji lze památky chránit. Důraz je však kladen především na praktickou výuku, která se bude odehrávat na památkových objektech. Účastníci si budou moci vyzkoušet širokou škálu činností spojených s památkovou obnovou, jako jsou zednické, štukatérské, malířské, truhlářské, tesařské nebo kamenické práce a získají tak přehled o současných i tradičních postupech obnovy kulturního dědictví. </w:t>
      </w:r>
    </w:p>
    <w:p w:rsidR="00955D3B" w:rsidRPr="00955D3B" w:rsidRDefault="00955D3B" w:rsidP="00955D3B">
      <w:pPr>
        <w:jc w:val="both"/>
        <w:rPr>
          <w:rFonts w:asciiTheme="minorHAnsi" w:hAnsiTheme="minorHAnsi" w:cstheme="minorHAnsi"/>
          <w:sz w:val="24"/>
          <w:szCs w:val="24"/>
        </w:rPr>
      </w:pPr>
      <w:r w:rsidRPr="009C78C2">
        <w:rPr>
          <w:rFonts w:asciiTheme="minorHAnsi" w:hAnsiTheme="minorHAnsi" w:cstheme="minorHAnsi"/>
          <w:sz w:val="24"/>
          <w:szCs w:val="24"/>
        </w:rPr>
        <w:t xml:space="preserve">Absolventi </w:t>
      </w:r>
      <w:r w:rsidR="003F61D0" w:rsidRPr="009C78C2">
        <w:rPr>
          <w:rFonts w:asciiTheme="minorHAnsi" w:hAnsiTheme="minorHAnsi" w:cstheme="minorHAnsi"/>
          <w:sz w:val="24"/>
          <w:szCs w:val="24"/>
        </w:rPr>
        <w:t xml:space="preserve">kurzu </w:t>
      </w:r>
      <w:r w:rsidRPr="009C78C2">
        <w:rPr>
          <w:rFonts w:asciiTheme="minorHAnsi" w:hAnsiTheme="minorHAnsi" w:cstheme="minorHAnsi"/>
          <w:sz w:val="24"/>
          <w:szCs w:val="24"/>
        </w:rPr>
        <w:t>získají certifikát, jímž se budou moci prokazovat v případě, že se budou ucházet o práci na obnově kulturních památek.</w:t>
      </w:r>
      <w:r w:rsidR="000232F8" w:rsidRPr="009C78C2">
        <w:rPr>
          <w:rFonts w:asciiTheme="minorHAnsi" w:hAnsiTheme="minorHAnsi" w:cstheme="minorHAnsi"/>
          <w:sz w:val="24"/>
          <w:szCs w:val="24"/>
        </w:rPr>
        <w:t xml:space="preserve"> Získané postupy a dov</w:t>
      </w:r>
      <w:r w:rsidR="000232F8">
        <w:rPr>
          <w:rFonts w:asciiTheme="minorHAnsi" w:hAnsiTheme="minorHAnsi" w:cstheme="minorHAnsi"/>
          <w:sz w:val="24"/>
          <w:szCs w:val="24"/>
        </w:rPr>
        <w:t>ednosti jsou garantovány Národním památkovým ústavem.</w:t>
      </w:r>
    </w:p>
    <w:p w:rsidR="00955D3B" w:rsidRPr="004B6BC8" w:rsidRDefault="004B6BC8" w:rsidP="00955D3B">
      <w:pPr>
        <w:jc w:val="both"/>
        <w:rPr>
          <w:rFonts w:ascii="Calibri" w:hAnsi="Calibri"/>
          <w:sz w:val="24"/>
          <w:szCs w:val="24"/>
        </w:rPr>
      </w:pPr>
      <w:r w:rsidRPr="004B6BC8">
        <w:rPr>
          <w:rFonts w:ascii="Calibri" w:hAnsi="Calibri"/>
          <w:sz w:val="24"/>
          <w:szCs w:val="24"/>
        </w:rPr>
        <w:t xml:space="preserve">Takto zhodnotil loňský program jeden z absolventů kurzu: </w:t>
      </w:r>
      <w:r w:rsidR="00955D3B" w:rsidRPr="004B6BC8">
        <w:rPr>
          <w:rFonts w:ascii="Calibri" w:hAnsi="Calibri"/>
          <w:sz w:val="24"/>
          <w:szCs w:val="24"/>
        </w:rPr>
        <w:t>„</w:t>
      </w:r>
      <w:r w:rsidRPr="004B6BC8">
        <w:rPr>
          <w:rFonts w:ascii="Calibri" w:hAnsi="Calibri"/>
          <w:sz w:val="24"/>
          <w:szCs w:val="24"/>
        </w:rPr>
        <w:t xml:space="preserve">Předávání zkušeností mezi účastníky je nesmírně cenným bonusem, přidanou hodnotou kurzu. Získáme zde budoucí pracovní kontakty. Zajímá mě všechno, z každého řemesla si mohu něco odnést pro svoji práci“ (kamnář Josef </w:t>
      </w:r>
      <w:proofErr w:type="spellStart"/>
      <w:r w:rsidRPr="004B6BC8">
        <w:rPr>
          <w:rFonts w:ascii="Calibri" w:hAnsi="Calibri"/>
          <w:sz w:val="24"/>
          <w:szCs w:val="24"/>
        </w:rPr>
        <w:t>Bitala</w:t>
      </w:r>
      <w:proofErr w:type="spellEnd"/>
      <w:r w:rsidRPr="004B6BC8">
        <w:rPr>
          <w:rFonts w:ascii="Calibri" w:hAnsi="Calibri"/>
          <w:sz w:val="24"/>
          <w:szCs w:val="24"/>
        </w:rPr>
        <w:t>, Žilina).</w:t>
      </w:r>
    </w:p>
    <w:p w:rsidR="00DA6184" w:rsidRPr="00955D3B" w:rsidRDefault="00DA6184" w:rsidP="00955D3B">
      <w:pPr>
        <w:jc w:val="both"/>
        <w:rPr>
          <w:rFonts w:asciiTheme="minorHAnsi" w:hAnsiTheme="minorHAnsi"/>
          <w:sz w:val="24"/>
          <w:szCs w:val="24"/>
        </w:rPr>
      </w:pPr>
    </w:p>
    <w:p w:rsidR="00DA6184" w:rsidRDefault="00CC586F" w:rsidP="00955D3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Letos se z</w:t>
      </w:r>
      <w:r w:rsidR="00381A67">
        <w:rPr>
          <w:rFonts w:asciiTheme="minorHAnsi" w:hAnsiTheme="minorHAnsi" w:cstheme="minorHAnsi"/>
          <w:sz w:val="24"/>
          <w:szCs w:val="24"/>
        </w:rPr>
        <w:t>ájemci budou moci přihlásit do něk</w:t>
      </w:r>
      <w:r>
        <w:rPr>
          <w:rFonts w:asciiTheme="minorHAnsi" w:hAnsiTheme="minorHAnsi" w:cstheme="minorHAnsi"/>
          <w:sz w:val="24"/>
          <w:szCs w:val="24"/>
        </w:rPr>
        <w:t xml:space="preserve">terého z těchto </w:t>
      </w:r>
      <w:r w:rsidR="00381A67">
        <w:rPr>
          <w:rFonts w:asciiTheme="minorHAnsi" w:hAnsiTheme="minorHAnsi" w:cstheme="minorHAnsi"/>
          <w:sz w:val="24"/>
          <w:szCs w:val="24"/>
        </w:rPr>
        <w:t>modulů</w:t>
      </w:r>
      <w:r>
        <w:rPr>
          <w:rFonts w:asciiTheme="minorHAnsi" w:hAnsiTheme="minorHAnsi" w:cstheme="minorHAnsi"/>
          <w:sz w:val="24"/>
          <w:szCs w:val="24"/>
        </w:rPr>
        <w:t>:</w:t>
      </w:r>
      <w:r w:rsidR="00381A6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A6184" w:rsidRPr="00DA6184" w:rsidRDefault="00381A67" w:rsidP="00DA6184">
      <w:pPr>
        <w:pStyle w:val="Odstavecseseznamem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</w:rPr>
      </w:pPr>
      <w:r w:rsidRPr="00DA6184">
        <w:rPr>
          <w:rFonts w:asciiTheme="minorHAnsi" w:hAnsiTheme="minorHAnsi" w:cstheme="minorHAnsi"/>
        </w:rPr>
        <w:t>památková péče -  příprava a realizace památkové obnovy</w:t>
      </w:r>
      <w:r w:rsidR="00DA6184" w:rsidRPr="00DA6184">
        <w:rPr>
          <w:rFonts w:asciiTheme="minorHAnsi" w:hAnsiTheme="minorHAnsi" w:cstheme="minorHAnsi"/>
        </w:rPr>
        <w:t xml:space="preserve"> (obecně koncipovaný modul)</w:t>
      </w:r>
    </w:p>
    <w:p w:rsidR="00DA6184" w:rsidRPr="00DA6184" w:rsidRDefault="00381A67" w:rsidP="00DA6184">
      <w:pPr>
        <w:pStyle w:val="Odstavecseseznamem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</w:rPr>
      </w:pPr>
      <w:r w:rsidRPr="00DA6184">
        <w:rPr>
          <w:rFonts w:asciiTheme="minorHAnsi" w:hAnsiTheme="minorHAnsi" w:cstheme="minorHAnsi"/>
        </w:rPr>
        <w:t>kameník</w:t>
      </w:r>
      <w:r w:rsidR="00DA6184" w:rsidRPr="00DA6184">
        <w:rPr>
          <w:rFonts w:asciiTheme="minorHAnsi" w:hAnsiTheme="minorHAnsi" w:cstheme="minorHAnsi"/>
        </w:rPr>
        <w:t xml:space="preserve"> (specializovaný modul)</w:t>
      </w:r>
      <w:r w:rsidRPr="00DA6184">
        <w:rPr>
          <w:rFonts w:asciiTheme="minorHAnsi" w:hAnsiTheme="minorHAnsi" w:cstheme="minorHAnsi"/>
        </w:rPr>
        <w:t xml:space="preserve"> </w:t>
      </w:r>
    </w:p>
    <w:p w:rsidR="000232F8" w:rsidRPr="00DA6184" w:rsidRDefault="00381A67" w:rsidP="00DA6184">
      <w:pPr>
        <w:pStyle w:val="Odstavecseseznamem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</w:rPr>
      </w:pPr>
      <w:r w:rsidRPr="00DA6184">
        <w:rPr>
          <w:rFonts w:asciiTheme="minorHAnsi" w:hAnsiTheme="minorHAnsi" w:cstheme="minorHAnsi"/>
        </w:rPr>
        <w:t>truhlář – podlahář</w:t>
      </w:r>
      <w:r w:rsidR="00DA6184" w:rsidRPr="00DA6184">
        <w:rPr>
          <w:rFonts w:asciiTheme="minorHAnsi" w:hAnsiTheme="minorHAnsi" w:cstheme="minorHAnsi"/>
        </w:rPr>
        <w:t xml:space="preserve"> (specializovaný modul)</w:t>
      </w:r>
    </w:p>
    <w:p w:rsidR="00DA6184" w:rsidRDefault="00DA6184" w:rsidP="00955D3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55D3B" w:rsidRPr="00955D3B" w:rsidRDefault="00955D3B" w:rsidP="00955D3B">
      <w:pPr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>Zájemci o účast v kur</w:t>
      </w:r>
      <w:r w:rsidR="00211B0C">
        <w:rPr>
          <w:rFonts w:asciiTheme="minorHAnsi" w:hAnsiTheme="minorHAnsi" w:cstheme="minorHAnsi"/>
          <w:sz w:val="24"/>
          <w:szCs w:val="24"/>
        </w:rPr>
        <w:t>z</w:t>
      </w:r>
      <w:r w:rsidRPr="00955D3B">
        <w:rPr>
          <w:rFonts w:asciiTheme="minorHAnsi" w:hAnsiTheme="minorHAnsi" w:cstheme="minorHAnsi"/>
          <w:sz w:val="24"/>
          <w:szCs w:val="24"/>
        </w:rPr>
        <w:t>ech</w:t>
      </w:r>
      <w:r w:rsidR="00381A67">
        <w:rPr>
          <w:rFonts w:asciiTheme="minorHAnsi" w:hAnsiTheme="minorHAnsi" w:cstheme="minorHAnsi"/>
          <w:sz w:val="24"/>
          <w:szCs w:val="24"/>
        </w:rPr>
        <w:t xml:space="preserve"> se mohou hlásit u koordinátorky </w:t>
      </w:r>
      <w:r w:rsidRPr="00955D3B">
        <w:rPr>
          <w:rFonts w:asciiTheme="minorHAnsi" w:hAnsiTheme="minorHAnsi" w:cstheme="minorHAnsi"/>
          <w:sz w:val="24"/>
          <w:szCs w:val="24"/>
        </w:rPr>
        <w:t xml:space="preserve">projektu Mgr. </w:t>
      </w:r>
      <w:r w:rsidR="00381A67">
        <w:rPr>
          <w:rFonts w:asciiTheme="minorHAnsi" w:hAnsiTheme="minorHAnsi" w:cstheme="minorHAnsi"/>
          <w:sz w:val="24"/>
          <w:szCs w:val="24"/>
        </w:rPr>
        <w:t xml:space="preserve">Kateřiny Samojské, </w:t>
      </w:r>
      <w:proofErr w:type="spellStart"/>
      <w:r w:rsidR="00381A67">
        <w:rPr>
          <w:rFonts w:asciiTheme="minorHAnsi" w:hAnsiTheme="minorHAnsi" w:cstheme="minorHAnsi"/>
          <w:sz w:val="24"/>
          <w:szCs w:val="24"/>
        </w:rPr>
        <w:t>Ph.D</w:t>
      </w:r>
      <w:proofErr w:type="spellEnd"/>
      <w:r w:rsidR="00381A67">
        <w:rPr>
          <w:rFonts w:asciiTheme="minorHAnsi" w:hAnsiTheme="minorHAnsi" w:cstheme="minorHAnsi"/>
          <w:sz w:val="24"/>
          <w:szCs w:val="24"/>
        </w:rPr>
        <w:t>.</w:t>
      </w:r>
    </w:p>
    <w:p w:rsidR="00955D3B" w:rsidRPr="00955D3B" w:rsidRDefault="00955D3B" w:rsidP="00955D3B">
      <w:pPr>
        <w:rPr>
          <w:rFonts w:asciiTheme="minorHAnsi" w:hAnsiTheme="minorHAnsi" w:cstheme="minorHAnsi"/>
          <w:sz w:val="24"/>
          <w:szCs w:val="24"/>
        </w:rPr>
      </w:pPr>
      <w:r w:rsidRPr="00955D3B">
        <w:rPr>
          <w:rFonts w:asciiTheme="minorHAnsi" w:hAnsiTheme="minorHAnsi" w:cstheme="minorHAnsi"/>
          <w:sz w:val="24"/>
          <w:szCs w:val="24"/>
        </w:rPr>
        <w:t xml:space="preserve">(tel.: </w:t>
      </w:r>
      <w:r w:rsidR="00381A67">
        <w:rPr>
          <w:rFonts w:asciiTheme="minorHAnsi" w:hAnsiTheme="minorHAnsi" w:cstheme="minorHAnsi"/>
          <w:sz w:val="24"/>
          <w:szCs w:val="24"/>
        </w:rPr>
        <w:t>778 716 567</w:t>
      </w:r>
      <w:r w:rsidRPr="00955D3B">
        <w:rPr>
          <w:rFonts w:asciiTheme="minorHAnsi" w:hAnsiTheme="minorHAnsi" w:cstheme="minorHAnsi"/>
          <w:sz w:val="24"/>
          <w:szCs w:val="24"/>
        </w:rPr>
        <w:t xml:space="preserve">, email: </w:t>
      </w:r>
      <w:hyperlink r:id="rId8" w:history="1">
        <w:r w:rsidR="00381A67" w:rsidRPr="00D56182">
          <w:rPr>
            <w:rStyle w:val="Hypertextovodkaz"/>
            <w:rFonts w:asciiTheme="minorHAnsi" w:hAnsiTheme="minorHAnsi" w:cstheme="minorHAnsi"/>
            <w:sz w:val="24"/>
            <w:szCs w:val="24"/>
          </w:rPr>
          <w:t>samojska.katerina@npu.cz</w:t>
        </w:r>
      </w:hyperlink>
      <w:r w:rsidR="004E385D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)</w:t>
      </w:r>
      <w:r w:rsidR="0033589A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 xml:space="preserve"> z</w:t>
      </w:r>
      <w:r w:rsidR="009C78C2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 metodického centra pro vzdělávání v </w:t>
      </w:r>
      <w:r w:rsidRPr="00955D3B">
        <w:rPr>
          <w:rFonts w:asciiTheme="minorHAnsi" w:hAnsiTheme="minorHAnsi" w:cstheme="minorHAnsi"/>
          <w:bCs/>
          <w:sz w:val="24"/>
          <w:szCs w:val="24"/>
        </w:rPr>
        <w:t>Telči.</w:t>
      </w:r>
    </w:p>
    <w:p w:rsidR="00955D3B" w:rsidRPr="00955D3B" w:rsidRDefault="009C78C2" w:rsidP="00955D3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Podrobné </w:t>
      </w:r>
      <w:r w:rsidR="00955D3B" w:rsidRPr="00955D3B">
        <w:rPr>
          <w:rFonts w:asciiTheme="minorHAnsi" w:hAnsiTheme="minorHAnsi" w:cstheme="minorHAnsi"/>
          <w:sz w:val="24"/>
          <w:szCs w:val="24"/>
        </w:rPr>
        <w:t xml:space="preserve">informace </w:t>
      </w:r>
      <w:r>
        <w:rPr>
          <w:rFonts w:asciiTheme="minorHAnsi" w:hAnsiTheme="minorHAnsi" w:cstheme="minorHAnsi"/>
          <w:sz w:val="24"/>
          <w:szCs w:val="24"/>
        </w:rPr>
        <w:t xml:space="preserve">včetně přihlášky a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v</w:t>
      </w:r>
      <w:r w:rsidRPr="00955D3B"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i</w:t>
      </w:r>
      <w:r w:rsidRPr="00955D3B">
        <w:rPr>
          <w:rFonts w:asciiTheme="minorHAnsi" w:hAnsiTheme="minorHAnsi" w:cstheme="minorHAnsi"/>
          <w:sz w:val="24"/>
          <w:szCs w:val="24"/>
        </w:rPr>
        <w:t>deo-ukáz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955D3B">
        <w:rPr>
          <w:rFonts w:asciiTheme="minorHAnsi" w:hAnsiTheme="minorHAnsi" w:cstheme="minorHAnsi"/>
          <w:sz w:val="24"/>
          <w:szCs w:val="24"/>
        </w:rPr>
        <w:t xml:space="preserve">k z </w:t>
      </w:r>
      <w:r>
        <w:rPr>
          <w:rFonts w:asciiTheme="minorHAnsi" w:hAnsiTheme="minorHAnsi" w:cstheme="minorHAnsi"/>
          <w:sz w:val="24"/>
          <w:szCs w:val="24"/>
        </w:rPr>
        <w:t>kur</w:t>
      </w:r>
      <w:r w:rsidR="007A4FA0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ů  pilotního ročníku</w:t>
      </w:r>
      <w:r w:rsidRPr="00955D3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jsou zveřejněny </w:t>
      </w:r>
      <w:r w:rsidR="00955D3B" w:rsidRPr="00955D3B">
        <w:rPr>
          <w:rFonts w:asciiTheme="minorHAnsi" w:hAnsiTheme="minorHAnsi" w:cstheme="minorHAnsi"/>
          <w:sz w:val="24"/>
          <w:szCs w:val="24"/>
        </w:rPr>
        <w:t xml:space="preserve">na </w:t>
      </w:r>
      <w:hyperlink r:id="rId9" w:history="1">
        <w:r w:rsidR="00955D3B" w:rsidRPr="00955D3B">
          <w:rPr>
            <w:rStyle w:val="Hypertextovodkaz"/>
            <w:rFonts w:asciiTheme="minorHAnsi" w:hAnsiTheme="minorHAnsi" w:cstheme="minorHAnsi"/>
            <w:sz w:val="24"/>
            <w:szCs w:val="24"/>
          </w:rPr>
          <w:t>www.obnovakulturnihodedictvi.cz</w:t>
        </w:r>
      </w:hyperlink>
      <w:r w:rsidR="00DA6184">
        <w:rPr>
          <w:rFonts w:asciiTheme="minorHAnsi" w:hAnsiTheme="minorHAnsi" w:cstheme="minorHAnsi"/>
          <w:sz w:val="24"/>
          <w:szCs w:val="24"/>
        </w:rPr>
        <w:t>.</w:t>
      </w:r>
    </w:p>
    <w:p w:rsidR="00955D3B" w:rsidRDefault="00955D3B" w:rsidP="00955D3B">
      <w:pPr>
        <w:rPr>
          <w:rFonts w:asciiTheme="minorHAnsi" w:hAnsiTheme="minorHAnsi"/>
        </w:rPr>
      </w:pPr>
    </w:p>
    <w:p w:rsidR="00567BFA" w:rsidRPr="00A806A4" w:rsidRDefault="00567BFA" w:rsidP="008C4A88">
      <w:pPr>
        <w:pStyle w:val="Bezmezer"/>
        <w:rPr>
          <w:rFonts w:asciiTheme="minorHAnsi" w:hAnsiTheme="minorHAnsi"/>
          <w:sz w:val="24"/>
          <w:szCs w:val="24"/>
          <w:lang w:eastAsia="cs-CZ"/>
        </w:rPr>
      </w:pPr>
      <w:r w:rsidRPr="00A806A4">
        <w:rPr>
          <w:rFonts w:asciiTheme="minorHAnsi" w:hAnsiTheme="minorHAnsi"/>
          <w:sz w:val="24"/>
          <w:szCs w:val="24"/>
          <w:lang w:eastAsia="cs-CZ"/>
        </w:rPr>
        <w:t>________________________________________________________________________________</w:t>
      </w:r>
    </w:p>
    <w:p w:rsidR="00567BFA" w:rsidRPr="00955D3B" w:rsidRDefault="00567BFA" w:rsidP="00567BFA">
      <w:pPr>
        <w:pStyle w:val="bgcolor"/>
        <w:spacing w:before="0" w:beforeAutospacing="0" w:after="0" w:afterAutospacing="0"/>
        <w:jc w:val="both"/>
        <w:rPr>
          <w:rStyle w:val="textsmaller"/>
          <w:rFonts w:asciiTheme="minorHAnsi" w:hAnsiTheme="minorHAnsi"/>
          <w:sz w:val="22"/>
          <w:szCs w:val="22"/>
        </w:rPr>
      </w:pPr>
      <w:r w:rsidRPr="00955D3B">
        <w:rPr>
          <w:rStyle w:val="Siln"/>
          <w:rFonts w:asciiTheme="minorHAnsi" w:hAnsiTheme="minorHAnsi"/>
          <w:b w:val="0"/>
          <w:bCs/>
          <w:sz w:val="22"/>
          <w:szCs w:val="22"/>
        </w:rPr>
        <w:t>Národní památkový ústav, územní odborné pracoviště v Telči, je jedním ze čtrnácti krajských pracovišť NPÚ. Jeho úkolem je naplňovat v Kraji Vysočina poslání odborné instituce památkové péče dané zákonem o státní památkové péči, např.</w:t>
      </w:r>
      <w:r w:rsidRPr="00955D3B">
        <w:rPr>
          <w:rStyle w:val="Siln"/>
          <w:rFonts w:asciiTheme="minorHAnsi" w:hAnsiTheme="minorHAnsi"/>
          <w:sz w:val="22"/>
          <w:szCs w:val="22"/>
        </w:rPr>
        <w:t xml:space="preserve"> 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zpracovávat odborné podklady pro rozhodnutí výkonných orgánů, poskytovat </w:t>
      </w:r>
      <w:r w:rsidRPr="00955D3B">
        <w:rPr>
          <w:rStyle w:val="textsmaller"/>
          <w:rFonts w:asciiTheme="minorHAnsi" w:hAnsiTheme="minorHAnsi"/>
          <w:sz w:val="22"/>
          <w:szCs w:val="22"/>
        </w:rPr>
        <w:lastRenderedPageBreak/>
        <w:t xml:space="preserve">konzultace a </w:t>
      </w:r>
      <w:r w:rsidRPr="00955D3B">
        <w:rPr>
          <w:rFonts w:asciiTheme="minorHAnsi" w:hAnsiTheme="minorHAnsi"/>
          <w:sz w:val="22"/>
          <w:szCs w:val="22"/>
        </w:rPr>
        <w:t xml:space="preserve">odbornou pomoc vlastníkům kulturních památek 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přednášek Rodinné stříbro – Památky kolem nás a provádí archeologické průzkumy. </w:t>
      </w:r>
    </w:p>
    <w:p w:rsidR="00567BFA" w:rsidRPr="00955D3B" w:rsidRDefault="00567BFA" w:rsidP="00567BFA">
      <w:pPr>
        <w:pStyle w:val="bgcolor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955D3B">
        <w:rPr>
          <w:rStyle w:val="textsmaller"/>
          <w:rFonts w:asciiTheme="minorHAnsi" w:hAnsiTheme="minorHAnsi"/>
          <w:sz w:val="22"/>
          <w:szCs w:val="22"/>
        </w:rPr>
        <w:t xml:space="preserve">Od 1. ledna 2015 působí při </w:t>
      </w:r>
      <w:r w:rsidR="00085526">
        <w:rPr>
          <w:rStyle w:val="textsmaller"/>
          <w:rFonts w:asciiTheme="minorHAnsi" w:hAnsiTheme="minorHAnsi"/>
          <w:sz w:val="22"/>
          <w:szCs w:val="22"/>
        </w:rPr>
        <w:t>územním odborném pracovišti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 v Telči </w:t>
      </w:r>
      <w:r w:rsidR="00085526">
        <w:rPr>
          <w:rStyle w:val="textsmaller"/>
          <w:rFonts w:asciiTheme="minorHAnsi" w:hAnsiTheme="minorHAnsi"/>
          <w:sz w:val="22"/>
          <w:szCs w:val="22"/>
        </w:rPr>
        <w:t>m</w:t>
      </w:r>
      <w:r w:rsidRPr="00955D3B">
        <w:rPr>
          <w:rStyle w:val="textsmaller"/>
          <w:rFonts w:asciiTheme="minorHAnsi" w:hAnsiTheme="minorHAnsi"/>
          <w:sz w:val="22"/>
          <w:szCs w:val="22"/>
        </w:rPr>
        <w:t>etodické centrum pro vzdělávání, které se zaměřuje na tvorbu edukačních programů a vzdělávání v památkové péči</w:t>
      </w:r>
      <w:r w:rsidRPr="00955D3B">
        <w:rPr>
          <w:rFonts w:asciiTheme="minorHAnsi" w:hAnsiTheme="minorHAnsi" w:cs="Helvetica"/>
          <w:sz w:val="22"/>
          <w:szCs w:val="22"/>
        </w:rPr>
        <w:t>.</w:t>
      </w:r>
      <w:r w:rsidRPr="00955D3B">
        <w:rPr>
          <w:rStyle w:val="textsmaller"/>
          <w:rFonts w:asciiTheme="minorHAnsi" w:hAnsiTheme="minorHAnsi"/>
          <w:sz w:val="22"/>
          <w:szCs w:val="22"/>
        </w:rPr>
        <w:t xml:space="preserve"> </w:t>
      </w:r>
      <w:r w:rsidRPr="00955D3B">
        <w:rPr>
          <w:rFonts w:asciiTheme="minorHAnsi" w:hAnsiTheme="minorHAnsi"/>
          <w:sz w:val="22"/>
          <w:szCs w:val="22"/>
        </w:rPr>
        <w:t xml:space="preserve">Další informace najdete na </w:t>
      </w:r>
      <w:hyperlink r:id="rId10" w:history="1">
        <w:r w:rsidRPr="00955D3B">
          <w:rPr>
            <w:rStyle w:val="Hypertextovodkaz"/>
            <w:rFonts w:asciiTheme="minorHAnsi" w:hAnsiTheme="minorHAnsi"/>
            <w:color w:val="auto"/>
            <w:sz w:val="22"/>
            <w:szCs w:val="22"/>
          </w:rPr>
          <w:t>www.npu-telc.cz</w:t>
        </w:r>
      </w:hyperlink>
      <w:r w:rsidRPr="00955D3B">
        <w:rPr>
          <w:rFonts w:asciiTheme="minorHAnsi" w:hAnsiTheme="minorHAnsi"/>
          <w:sz w:val="22"/>
          <w:szCs w:val="22"/>
        </w:rPr>
        <w:t>.</w:t>
      </w:r>
    </w:p>
    <w:p w:rsidR="000D7BAE" w:rsidRPr="00DC52D3" w:rsidRDefault="000D7BAE" w:rsidP="00972FE1">
      <w:pPr>
        <w:rPr>
          <w:rFonts w:ascii="Calibri" w:hAnsi="Calibri" w:cs="Arial"/>
          <w:sz w:val="24"/>
          <w:szCs w:val="24"/>
          <w:lang w:eastAsia="cs-CZ"/>
        </w:rPr>
      </w:pPr>
      <w:r w:rsidRPr="00A806A4">
        <w:rPr>
          <w:rFonts w:asciiTheme="minorHAnsi" w:hAnsiTheme="minorHAnsi" w:cs="Arial"/>
          <w:sz w:val="24"/>
          <w:szCs w:val="24"/>
          <w:lang w:eastAsia="cs-CZ"/>
        </w:rPr>
        <w:t>_______________________________________________________________________________</w:t>
      </w:r>
      <w:r w:rsidRPr="00DC52D3">
        <w:rPr>
          <w:rFonts w:ascii="Calibri" w:hAnsi="Calibri" w:cs="Arial"/>
          <w:sz w:val="24"/>
          <w:szCs w:val="24"/>
          <w:lang w:eastAsia="cs-CZ"/>
        </w:rPr>
        <w:t>_</w:t>
      </w:r>
    </w:p>
    <w:p w:rsidR="00972FE1" w:rsidRPr="00B737DE" w:rsidRDefault="00972FE1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</w:p>
    <w:p w:rsidR="00972FE1" w:rsidRPr="00EC41A5" w:rsidRDefault="00EB72ED" w:rsidP="00B03ACB">
      <w:pPr>
        <w:rPr>
          <w:rFonts w:asciiTheme="minorHAnsi" w:hAnsiTheme="minorHAnsi" w:cs="Tahoma"/>
          <w:noProof/>
          <w:sz w:val="22"/>
          <w:szCs w:val="22"/>
          <w:lang w:eastAsia="cs-CZ"/>
        </w:rPr>
      </w:pPr>
      <w:bookmarkStart w:id="2" w:name="_GoBack"/>
      <w:bookmarkEnd w:id="2"/>
      <w:r w:rsidRPr="00EC41A5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Kontakt: </w:t>
      </w:r>
    </w:p>
    <w:p w:rsidR="00EC41A5" w:rsidRPr="00EC41A5" w:rsidRDefault="00EC41A5" w:rsidP="00B03ACB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</w:p>
    <w:p w:rsidR="00EC41A5" w:rsidRPr="00EC41A5" w:rsidRDefault="00EC41A5" w:rsidP="00EC41A5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  <w:r w:rsidRPr="00EC41A5">
        <w:rPr>
          <w:rFonts w:asciiTheme="minorHAnsi" w:hAnsiTheme="minorHAnsi" w:cstheme="minorHAnsi"/>
          <w:b/>
          <w:sz w:val="22"/>
          <w:szCs w:val="22"/>
        </w:rPr>
        <w:t xml:space="preserve">Mgr. Kateřina Samojská, </w:t>
      </w:r>
      <w:proofErr w:type="spellStart"/>
      <w:r w:rsidRPr="00EC41A5">
        <w:rPr>
          <w:rFonts w:asciiTheme="minorHAnsi" w:hAnsiTheme="minorHAnsi" w:cstheme="minorHAnsi"/>
          <w:b/>
          <w:sz w:val="22"/>
          <w:szCs w:val="22"/>
        </w:rPr>
        <w:t>Ph.D</w:t>
      </w:r>
      <w:proofErr w:type="spellEnd"/>
      <w:r w:rsidRPr="00EC41A5">
        <w:rPr>
          <w:rFonts w:asciiTheme="minorHAnsi" w:hAnsiTheme="minorHAnsi" w:cstheme="minorHAnsi"/>
          <w:b/>
          <w:sz w:val="22"/>
          <w:szCs w:val="22"/>
        </w:rPr>
        <w:t>., metodické centrum pro vzdělávání v Telči</w:t>
      </w:r>
      <w:r w:rsidRPr="00EC41A5">
        <w:rPr>
          <w:rFonts w:asciiTheme="minorHAnsi" w:hAnsiTheme="minorHAnsi" w:cstheme="minorHAnsi"/>
          <w:sz w:val="22"/>
          <w:szCs w:val="22"/>
        </w:rPr>
        <w:t xml:space="preserve">, 778 716 567, email: </w:t>
      </w:r>
      <w:hyperlink r:id="rId11" w:history="1">
        <w:r w:rsidRPr="00EC41A5">
          <w:rPr>
            <w:rStyle w:val="Hypertextovodkaz"/>
            <w:rFonts w:asciiTheme="minorHAnsi" w:hAnsiTheme="minorHAnsi" w:cstheme="minorHAnsi"/>
            <w:sz w:val="22"/>
            <w:szCs w:val="22"/>
          </w:rPr>
          <w:t>samojska.katerina@npu.cz</w:t>
        </w:r>
      </w:hyperlink>
    </w:p>
    <w:p w:rsidR="00EC41A5" w:rsidRPr="00EC41A5" w:rsidRDefault="00EC41A5" w:rsidP="00EC41A5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  <w:r w:rsidRPr="00EC41A5">
        <w:rPr>
          <w:rFonts w:asciiTheme="minorHAnsi" w:hAnsiTheme="minorHAnsi" w:cs="Arial"/>
          <w:b/>
          <w:bCs/>
          <w:sz w:val="22"/>
          <w:szCs w:val="22"/>
        </w:rPr>
        <w:t xml:space="preserve">Ilona </w:t>
      </w:r>
      <w:proofErr w:type="spellStart"/>
      <w:r w:rsidRPr="00EC41A5">
        <w:rPr>
          <w:rFonts w:asciiTheme="minorHAnsi" w:hAnsiTheme="minorHAnsi" w:cs="Arial"/>
          <w:b/>
          <w:bCs/>
          <w:sz w:val="22"/>
          <w:szCs w:val="22"/>
        </w:rPr>
        <w:t>Ampapová</w:t>
      </w:r>
      <w:proofErr w:type="spellEnd"/>
      <w:r w:rsidRPr="00EC41A5">
        <w:rPr>
          <w:rFonts w:asciiTheme="minorHAnsi" w:hAnsiTheme="minorHAnsi" w:cs="Arial"/>
          <w:b/>
          <w:bCs/>
          <w:sz w:val="22"/>
          <w:szCs w:val="22"/>
        </w:rPr>
        <w:t>, prezentace a práce s veřejností</w:t>
      </w:r>
      <w:r w:rsidRPr="00EC41A5">
        <w:rPr>
          <w:rFonts w:asciiTheme="minorHAnsi" w:hAnsiTheme="minorHAnsi" w:cs="Arial"/>
          <w:sz w:val="22"/>
          <w:szCs w:val="22"/>
        </w:rPr>
        <w:t xml:space="preserve">, NPÚ ÚOP v Telči, 567 213 116, 724 663 511, </w:t>
      </w:r>
      <w:r w:rsidRPr="00EC41A5">
        <w:rPr>
          <w:rFonts w:asciiTheme="minorHAnsi" w:hAnsiTheme="minorHAnsi" w:cs="Tahoma"/>
          <w:noProof/>
          <w:sz w:val="22"/>
          <w:szCs w:val="22"/>
          <w:lang w:eastAsia="cs-CZ"/>
        </w:rPr>
        <w:t xml:space="preserve">e-mail: </w:t>
      </w:r>
      <w:hyperlink r:id="rId12" w:history="1">
        <w:r w:rsidRPr="00EC41A5">
          <w:rPr>
            <w:rStyle w:val="Hypertextovodkaz"/>
            <w:rFonts w:asciiTheme="minorHAnsi" w:hAnsiTheme="minorHAnsi" w:cs="Tahoma"/>
            <w:noProof/>
            <w:sz w:val="22"/>
            <w:szCs w:val="22"/>
            <w:lang w:eastAsia="cs-CZ"/>
          </w:rPr>
          <w:t>ampapova.ilona@npu.cz</w:t>
        </w:r>
      </w:hyperlink>
    </w:p>
    <w:p w:rsidR="00EC41A5" w:rsidRPr="00EC41A5" w:rsidRDefault="00EC41A5" w:rsidP="00B03ACB">
      <w:pPr>
        <w:rPr>
          <w:rFonts w:asciiTheme="minorHAnsi" w:hAnsiTheme="minorHAnsi" w:cs="Tahoma"/>
          <w:noProof/>
          <w:color w:val="0000A0"/>
          <w:sz w:val="22"/>
          <w:szCs w:val="22"/>
          <w:lang w:eastAsia="cs-CZ"/>
        </w:rPr>
      </w:pPr>
    </w:p>
    <w:sectPr w:rsidR="00EC41A5" w:rsidRPr="00EC41A5" w:rsidSect="00AC071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C9E" w:rsidRDefault="00C23C9E">
      <w:r>
        <w:separator/>
      </w:r>
    </w:p>
  </w:endnote>
  <w:endnote w:type="continuationSeparator" w:id="0">
    <w:p w:rsidR="00C23C9E" w:rsidRDefault="00C23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E0B" w:rsidRPr="00BB2458" w:rsidRDefault="005D6E0B" w:rsidP="005D6E0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D6E0B" w:rsidRPr="00BB2458" w:rsidRDefault="005D6E0B" w:rsidP="005D6E0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5D6E0B" w:rsidRPr="0053011B" w:rsidRDefault="005D6E0B" w:rsidP="005D6E0B">
    <w:pPr>
      <w:pStyle w:val="Zpat"/>
    </w:pPr>
  </w:p>
  <w:p w:rsidR="007F3E4E" w:rsidRDefault="007F3E4E">
    <w:pPr>
      <w:pStyle w:val="Zpat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1B" w:rsidRPr="00BB2458" w:rsidRDefault="0053011B" w:rsidP="0053011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53011B" w:rsidRPr="00BB2458" w:rsidRDefault="0053011B" w:rsidP="0053011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E epodatelna@npu.cz | DS 2cy8h6t | IČ 75032333 | DIČ CZ75032333</w:t>
    </w:r>
  </w:p>
  <w:p w:rsidR="00C12DD0" w:rsidRPr="0053011B" w:rsidRDefault="00C12DD0" w:rsidP="0053011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C9E" w:rsidRDefault="00C23C9E">
      <w:r>
        <w:separator/>
      </w:r>
    </w:p>
  </w:footnote>
  <w:footnote w:type="continuationSeparator" w:id="0">
    <w:p w:rsidR="00C23C9E" w:rsidRDefault="00C23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7F3E4E">
    <w:pPr>
      <w:pStyle w:val="Zhlav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E" w:rsidRDefault="00D96E18" w:rsidP="006D00C9">
    <w:pPr>
      <w:pStyle w:val="Zhlav"/>
      <w:tabs>
        <w:tab w:val="left" w:pos="6983"/>
      </w:tabs>
    </w:pPr>
    <w:r>
      <w:rPr>
        <w:noProof/>
        <w:lang w:eastAsia="cs-CZ"/>
      </w:rPr>
      <w:drawing>
        <wp:inline distT="0" distB="0" distL="0" distR="0">
          <wp:extent cx="2781300" cy="7429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E4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07602A0"/>
    <w:multiLevelType w:val="hybridMultilevel"/>
    <w:tmpl w:val="E0D87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570D5"/>
    <w:rsid w:val="00011961"/>
    <w:rsid w:val="00012AE3"/>
    <w:rsid w:val="00013F60"/>
    <w:rsid w:val="00020315"/>
    <w:rsid w:val="000227F8"/>
    <w:rsid w:val="000232F8"/>
    <w:rsid w:val="000313DF"/>
    <w:rsid w:val="00045FF4"/>
    <w:rsid w:val="000513D9"/>
    <w:rsid w:val="00065FF2"/>
    <w:rsid w:val="00085526"/>
    <w:rsid w:val="00096EC4"/>
    <w:rsid w:val="0009786C"/>
    <w:rsid w:val="000A12F1"/>
    <w:rsid w:val="000A1B70"/>
    <w:rsid w:val="000A78E7"/>
    <w:rsid w:val="000B62E3"/>
    <w:rsid w:val="000B63C5"/>
    <w:rsid w:val="000C089A"/>
    <w:rsid w:val="000C38AC"/>
    <w:rsid w:val="000C6B66"/>
    <w:rsid w:val="000D17DF"/>
    <w:rsid w:val="000D25E2"/>
    <w:rsid w:val="000D37FB"/>
    <w:rsid w:val="000D559C"/>
    <w:rsid w:val="000D7BAE"/>
    <w:rsid w:val="000E301C"/>
    <w:rsid w:val="000E7258"/>
    <w:rsid w:val="000F0151"/>
    <w:rsid w:val="000F779A"/>
    <w:rsid w:val="00115874"/>
    <w:rsid w:val="00117D2C"/>
    <w:rsid w:val="00120349"/>
    <w:rsid w:val="00126079"/>
    <w:rsid w:val="00126FDC"/>
    <w:rsid w:val="001423B3"/>
    <w:rsid w:val="00161938"/>
    <w:rsid w:val="00161E81"/>
    <w:rsid w:val="0017196A"/>
    <w:rsid w:val="00173600"/>
    <w:rsid w:val="00184A32"/>
    <w:rsid w:val="00187857"/>
    <w:rsid w:val="001906A9"/>
    <w:rsid w:val="0019127F"/>
    <w:rsid w:val="001918D4"/>
    <w:rsid w:val="0019237A"/>
    <w:rsid w:val="001A479E"/>
    <w:rsid w:val="001A52E8"/>
    <w:rsid w:val="001B0E2B"/>
    <w:rsid w:val="001B624C"/>
    <w:rsid w:val="001C40DC"/>
    <w:rsid w:val="001C4765"/>
    <w:rsid w:val="001C6742"/>
    <w:rsid w:val="001C7F3F"/>
    <w:rsid w:val="001D1B85"/>
    <w:rsid w:val="001D421D"/>
    <w:rsid w:val="001D447D"/>
    <w:rsid w:val="001D4D47"/>
    <w:rsid w:val="001D5F11"/>
    <w:rsid w:val="001E3AED"/>
    <w:rsid w:val="001F5A23"/>
    <w:rsid w:val="00201513"/>
    <w:rsid w:val="002114BF"/>
    <w:rsid w:val="00211B0C"/>
    <w:rsid w:val="00211BB8"/>
    <w:rsid w:val="002159B9"/>
    <w:rsid w:val="00215BA7"/>
    <w:rsid w:val="00224727"/>
    <w:rsid w:val="0023694A"/>
    <w:rsid w:val="00246711"/>
    <w:rsid w:val="00246853"/>
    <w:rsid w:val="002518CE"/>
    <w:rsid w:val="002622FC"/>
    <w:rsid w:val="00263163"/>
    <w:rsid w:val="002727B5"/>
    <w:rsid w:val="0028182E"/>
    <w:rsid w:val="00282BA8"/>
    <w:rsid w:val="002858E0"/>
    <w:rsid w:val="0028783B"/>
    <w:rsid w:val="00295A00"/>
    <w:rsid w:val="00296E4B"/>
    <w:rsid w:val="002A2510"/>
    <w:rsid w:val="002A77CC"/>
    <w:rsid w:val="002B514C"/>
    <w:rsid w:val="002C01E3"/>
    <w:rsid w:val="002C67CC"/>
    <w:rsid w:val="002D20C0"/>
    <w:rsid w:val="002D7BC0"/>
    <w:rsid w:val="002D7E90"/>
    <w:rsid w:val="002E2468"/>
    <w:rsid w:val="00306673"/>
    <w:rsid w:val="00307172"/>
    <w:rsid w:val="003122BA"/>
    <w:rsid w:val="00315EA3"/>
    <w:rsid w:val="00315F3F"/>
    <w:rsid w:val="00317FDC"/>
    <w:rsid w:val="00320156"/>
    <w:rsid w:val="00323588"/>
    <w:rsid w:val="003352ED"/>
    <w:rsid w:val="0033589A"/>
    <w:rsid w:val="003417E5"/>
    <w:rsid w:val="00345434"/>
    <w:rsid w:val="003548A2"/>
    <w:rsid w:val="00365D48"/>
    <w:rsid w:val="00376E65"/>
    <w:rsid w:val="00381A67"/>
    <w:rsid w:val="00381DA1"/>
    <w:rsid w:val="00385878"/>
    <w:rsid w:val="00394766"/>
    <w:rsid w:val="00397673"/>
    <w:rsid w:val="003A3DFF"/>
    <w:rsid w:val="003B0B7A"/>
    <w:rsid w:val="003B0C17"/>
    <w:rsid w:val="003B47E2"/>
    <w:rsid w:val="003B513F"/>
    <w:rsid w:val="003D330F"/>
    <w:rsid w:val="003D6577"/>
    <w:rsid w:val="003E0273"/>
    <w:rsid w:val="003E2521"/>
    <w:rsid w:val="003E7FF5"/>
    <w:rsid w:val="003F1734"/>
    <w:rsid w:val="003F41DC"/>
    <w:rsid w:val="003F61D0"/>
    <w:rsid w:val="00411D5B"/>
    <w:rsid w:val="00413400"/>
    <w:rsid w:val="00417471"/>
    <w:rsid w:val="00421E27"/>
    <w:rsid w:val="00423E30"/>
    <w:rsid w:val="004253A4"/>
    <w:rsid w:val="00427101"/>
    <w:rsid w:val="004271FA"/>
    <w:rsid w:val="0043370D"/>
    <w:rsid w:val="00434D78"/>
    <w:rsid w:val="0044635D"/>
    <w:rsid w:val="004535CE"/>
    <w:rsid w:val="00455A29"/>
    <w:rsid w:val="00455E12"/>
    <w:rsid w:val="00457915"/>
    <w:rsid w:val="00461112"/>
    <w:rsid w:val="00462284"/>
    <w:rsid w:val="004659AD"/>
    <w:rsid w:val="00475F01"/>
    <w:rsid w:val="004824A5"/>
    <w:rsid w:val="00483530"/>
    <w:rsid w:val="00487F8A"/>
    <w:rsid w:val="00491538"/>
    <w:rsid w:val="0049243F"/>
    <w:rsid w:val="00497313"/>
    <w:rsid w:val="00497AC6"/>
    <w:rsid w:val="004A37E7"/>
    <w:rsid w:val="004A6AE1"/>
    <w:rsid w:val="004B6707"/>
    <w:rsid w:val="004B6BC8"/>
    <w:rsid w:val="004C5944"/>
    <w:rsid w:val="004C5BF0"/>
    <w:rsid w:val="004D2AEC"/>
    <w:rsid w:val="004D776C"/>
    <w:rsid w:val="004E385D"/>
    <w:rsid w:val="004E58C3"/>
    <w:rsid w:val="004F2899"/>
    <w:rsid w:val="004F4879"/>
    <w:rsid w:val="00502863"/>
    <w:rsid w:val="005148CD"/>
    <w:rsid w:val="0052324C"/>
    <w:rsid w:val="005232ED"/>
    <w:rsid w:val="0053011B"/>
    <w:rsid w:val="00564980"/>
    <w:rsid w:val="0056533A"/>
    <w:rsid w:val="00567BFA"/>
    <w:rsid w:val="00571F73"/>
    <w:rsid w:val="00576DEE"/>
    <w:rsid w:val="00577C1A"/>
    <w:rsid w:val="00580122"/>
    <w:rsid w:val="0058016F"/>
    <w:rsid w:val="00584C44"/>
    <w:rsid w:val="00586050"/>
    <w:rsid w:val="00591FED"/>
    <w:rsid w:val="00597DC9"/>
    <w:rsid w:val="005A5550"/>
    <w:rsid w:val="005B0D79"/>
    <w:rsid w:val="005B2BC2"/>
    <w:rsid w:val="005B62E3"/>
    <w:rsid w:val="005B6CAA"/>
    <w:rsid w:val="005C1240"/>
    <w:rsid w:val="005D6E0B"/>
    <w:rsid w:val="005E1EBE"/>
    <w:rsid w:val="005E37C2"/>
    <w:rsid w:val="005E620F"/>
    <w:rsid w:val="005F2F5A"/>
    <w:rsid w:val="005F640B"/>
    <w:rsid w:val="006064A8"/>
    <w:rsid w:val="00611F86"/>
    <w:rsid w:val="006120DA"/>
    <w:rsid w:val="006134C2"/>
    <w:rsid w:val="006171F8"/>
    <w:rsid w:val="00642311"/>
    <w:rsid w:val="00647DA7"/>
    <w:rsid w:val="00661841"/>
    <w:rsid w:val="006627AE"/>
    <w:rsid w:val="00667AC9"/>
    <w:rsid w:val="00672CC0"/>
    <w:rsid w:val="00674957"/>
    <w:rsid w:val="00674CEB"/>
    <w:rsid w:val="00675254"/>
    <w:rsid w:val="00680966"/>
    <w:rsid w:val="00683EC5"/>
    <w:rsid w:val="00684F9A"/>
    <w:rsid w:val="006927B2"/>
    <w:rsid w:val="00693854"/>
    <w:rsid w:val="006A055D"/>
    <w:rsid w:val="006A4CE5"/>
    <w:rsid w:val="006A64AF"/>
    <w:rsid w:val="006B74A6"/>
    <w:rsid w:val="006C128A"/>
    <w:rsid w:val="006C3BD9"/>
    <w:rsid w:val="006D00C9"/>
    <w:rsid w:val="006D14BF"/>
    <w:rsid w:val="006D209B"/>
    <w:rsid w:val="006E4D34"/>
    <w:rsid w:val="006E6814"/>
    <w:rsid w:val="006F7BC8"/>
    <w:rsid w:val="0070471E"/>
    <w:rsid w:val="00706451"/>
    <w:rsid w:val="0071535D"/>
    <w:rsid w:val="007172AD"/>
    <w:rsid w:val="00725B9C"/>
    <w:rsid w:val="00725C10"/>
    <w:rsid w:val="0073553E"/>
    <w:rsid w:val="00744F74"/>
    <w:rsid w:val="00746C0C"/>
    <w:rsid w:val="00754CA2"/>
    <w:rsid w:val="00765A0A"/>
    <w:rsid w:val="00771789"/>
    <w:rsid w:val="007758E7"/>
    <w:rsid w:val="00783FC9"/>
    <w:rsid w:val="00785024"/>
    <w:rsid w:val="00793838"/>
    <w:rsid w:val="007A1782"/>
    <w:rsid w:val="007A2D5D"/>
    <w:rsid w:val="007A3697"/>
    <w:rsid w:val="007A4FA0"/>
    <w:rsid w:val="007A6760"/>
    <w:rsid w:val="007B61F7"/>
    <w:rsid w:val="007B6D65"/>
    <w:rsid w:val="007E1E78"/>
    <w:rsid w:val="007E4504"/>
    <w:rsid w:val="007F3E4E"/>
    <w:rsid w:val="007F5939"/>
    <w:rsid w:val="007F6E95"/>
    <w:rsid w:val="00802FEE"/>
    <w:rsid w:val="00804221"/>
    <w:rsid w:val="008171BA"/>
    <w:rsid w:val="00817F81"/>
    <w:rsid w:val="008227FE"/>
    <w:rsid w:val="00823A8D"/>
    <w:rsid w:val="00824A87"/>
    <w:rsid w:val="00832A88"/>
    <w:rsid w:val="00843184"/>
    <w:rsid w:val="00843D93"/>
    <w:rsid w:val="008443DB"/>
    <w:rsid w:val="00846D00"/>
    <w:rsid w:val="00850882"/>
    <w:rsid w:val="00857AC0"/>
    <w:rsid w:val="00860B6B"/>
    <w:rsid w:val="0086131B"/>
    <w:rsid w:val="00864B8F"/>
    <w:rsid w:val="0086535E"/>
    <w:rsid w:val="008663AB"/>
    <w:rsid w:val="008702EC"/>
    <w:rsid w:val="008728C2"/>
    <w:rsid w:val="00883C5A"/>
    <w:rsid w:val="00891B2D"/>
    <w:rsid w:val="008943AB"/>
    <w:rsid w:val="008A13D5"/>
    <w:rsid w:val="008C3852"/>
    <w:rsid w:val="008C4551"/>
    <w:rsid w:val="008C4A88"/>
    <w:rsid w:val="008D017E"/>
    <w:rsid w:val="008D45CA"/>
    <w:rsid w:val="008D5D3E"/>
    <w:rsid w:val="008E2596"/>
    <w:rsid w:val="008E3996"/>
    <w:rsid w:val="008E5404"/>
    <w:rsid w:val="008F059E"/>
    <w:rsid w:val="009045DB"/>
    <w:rsid w:val="00924080"/>
    <w:rsid w:val="00927B39"/>
    <w:rsid w:val="00933A9E"/>
    <w:rsid w:val="009351BF"/>
    <w:rsid w:val="00947493"/>
    <w:rsid w:val="009479CD"/>
    <w:rsid w:val="009537C8"/>
    <w:rsid w:val="00955D3B"/>
    <w:rsid w:val="00972FE1"/>
    <w:rsid w:val="00977076"/>
    <w:rsid w:val="00977AFE"/>
    <w:rsid w:val="009917DC"/>
    <w:rsid w:val="00992DED"/>
    <w:rsid w:val="009940CD"/>
    <w:rsid w:val="00994BE8"/>
    <w:rsid w:val="00997D44"/>
    <w:rsid w:val="009A3160"/>
    <w:rsid w:val="009A54C5"/>
    <w:rsid w:val="009B309D"/>
    <w:rsid w:val="009B36F2"/>
    <w:rsid w:val="009B3ECE"/>
    <w:rsid w:val="009C0DC1"/>
    <w:rsid w:val="009C4744"/>
    <w:rsid w:val="009C6E7B"/>
    <w:rsid w:val="009C78C2"/>
    <w:rsid w:val="009D54B8"/>
    <w:rsid w:val="009E326C"/>
    <w:rsid w:val="009E6583"/>
    <w:rsid w:val="009F25F3"/>
    <w:rsid w:val="009F3E55"/>
    <w:rsid w:val="009F4E1F"/>
    <w:rsid w:val="009F7111"/>
    <w:rsid w:val="009F7BCF"/>
    <w:rsid w:val="00A10FDE"/>
    <w:rsid w:val="00A1564C"/>
    <w:rsid w:val="00A21258"/>
    <w:rsid w:val="00A24C49"/>
    <w:rsid w:val="00A45418"/>
    <w:rsid w:val="00A570D5"/>
    <w:rsid w:val="00A61AB3"/>
    <w:rsid w:val="00A64597"/>
    <w:rsid w:val="00A64AB9"/>
    <w:rsid w:val="00A6505E"/>
    <w:rsid w:val="00A7349B"/>
    <w:rsid w:val="00A805CF"/>
    <w:rsid w:val="00A806A4"/>
    <w:rsid w:val="00A8417F"/>
    <w:rsid w:val="00A876D5"/>
    <w:rsid w:val="00A94B3B"/>
    <w:rsid w:val="00AA2112"/>
    <w:rsid w:val="00AA4CC7"/>
    <w:rsid w:val="00AA61DE"/>
    <w:rsid w:val="00AB0395"/>
    <w:rsid w:val="00AB5AAA"/>
    <w:rsid w:val="00AC071D"/>
    <w:rsid w:val="00AD18E1"/>
    <w:rsid w:val="00AD57AA"/>
    <w:rsid w:val="00AD7E0B"/>
    <w:rsid w:val="00AE653F"/>
    <w:rsid w:val="00B03ACB"/>
    <w:rsid w:val="00B11D90"/>
    <w:rsid w:val="00B1274F"/>
    <w:rsid w:val="00B12AD1"/>
    <w:rsid w:val="00B17E1E"/>
    <w:rsid w:val="00B23BCE"/>
    <w:rsid w:val="00B33390"/>
    <w:rsid w:val="00B43435"/>
    <w:rsid w:val="00B47282"/>
    <w:rsid w:val="00B514FD"/>
    <w:rsid w:val="00B545E5"/>
    <w:rsid w:val="00B67AD8"/>
    <w:rsid w:val="00B737DE"/>
    <w:rsid w:val="00B804B1"/>
    <w:rsid w:val="00B823F5"/>
    <w:rsid w:val="00BA3E29"/>
    <w:rsid w:val="00BA4224"/>
    <w:rsid w:val="00BB2409"/>
    <w:rsid w:val="00BC10BE"/>
    <w:rsid w:val="00BC3BFA"/>
    <w:rsid w:val="00BD266A"/>
    <w:rsid w:val="00BD2C75"/>
    <w:rsid w:val="00BD4E29"/>
    <w:rsid w:val="00BE00E2"/>
    <w:rsid w:val="00BF23DD"/>
    <w:rsid w:val="00BF3499"/>
    <w:rsid w:val="00BF3BCA"/>
    <w:rsid w:val="00C07040"/>
    <w:rsid w:val="00C12DD0"/>
    <w:rsid w:val="00C145A8"/>
    <w:rsid w:val="00C14EBE"/>
    <w:rsid w:val="00C14EEE"/>
    <w:rsid w:val="00C20D70"/>
    <w:rsid w:val="00C23C9E"/>
    <w:rsid w:val="00C2500B"/>
    <w:rsid w:val="00C26C5E"/>
    <w:rsid w:val="00C26D4E"/>
    <w:rsid w:val="00C302F5"/>
    <w:rsid w:val="00C312E4"/>
    <w:rsid w:val="00C32D26"/>
    <w:rsid w:val="00C33CE1"/>
    <w:rsid w:val="00C34D7E"/>
    <w:rsid w:val="00C3646D"/>
    <w:rsid w:val="00C410F1"/>
    <w:rsid w:val="00C64C4B"/>
    <w:rsid w:val="00C66897"/>
    <w:rsid w:val="00C6793A"/>
    <w:rsid w:val="00C75E0C"/>
    <w:rsid w:val="00C81662"/>
    <w:rsid w:val="00C869AA"/>
    <w:rsid w:val="00C86C40"/>
    <w:rsid w:val="00C90CE7"/>
    <w:rsid w:val="00C96335"/>
    <w:rsid w:val="00CA1B59"/>
    <w:rsid w:val="00CA425C"/>
    <w:rsid w:val="00CB1C99"/>
    <w:rsid w:val="00CC40A6"/>
    <w:rsid w:val="00CC586F"/>
    <w:rsid w:val="00CC5BF8"/>
    <w:rsid w:val="00CC6098"/>
    <w:rsid w:val="00CD22E5"/>
    <w:rsid w:val="00CD6F00"/>
    <w:rsid w:val="00CE4920"/>
    <w:rsid w:val="00CE4F14"/>
    <w:rsid w:val="00CF1599"/>
    <w:rsid w:val="00CF57E0"/>
    <w:rsid w:val="00CF6F97"/>
    <w:rsid w:val="00D05187"/>
    <w:rsid w:val="00D14015"/>
    <w:rsid w:val="00D228FB"/>
    <w:rsid w:val="00D23B05"/>
    <w:rsid w:val="00D25BE1"/>
    <w:rsid w:val="00D25F5E"/>
    <w:rsid w:val="00D40106"/>
    <w:rsid w:val="00D44C2A"/>
    <w:rsid w:val="00D45989"/>
    <w:rsid w:val="00D45DBA"/>
    <w:rsid w:val="00D45EB0"/>
    <w:rsid w:val="00D52D83"/>
    <w:rsid w:val="00D54755"/>
    <w:rsid w:val="00D5563A"/>
    <w:rsid w:val="00D70041"/>
    <w:rsid w:val="00D76B06"/>
    <w:rsid w:val="00D82B56"/>
    <w:rsid w:val="00D834DB"/>
    <w:rsid w:val="00D83ACC"/>
    <w:rsid w:val="00D95330"/>
    <w:rsid w:val="00D96E18"/>
    <w:rsid w:val="00D97327"/>
    <w:rsid w:val="00DA2DB0"/>
    <w:rsid w:val="00DA6184"/>
    <w:rsid w:val="00DA73DF"/>
    <w:rsid w:val="00DA7F9D"/>
    <w:rsid w:val="00DB2113"/>
    <w:rsid w:val="00DB2B89"/>
    <w:rsid w:val="00DB51D6"/>
    <w:rsid w:val="00DB552B"/>
    <w:rsid w:val="00DC0A4B"/>
    <w:rsid w:val="00DC2F50"/>
    <w:rsid w:val="00DC34A1"/>
    <w:rsid w:val="00DC52D3"/>
    <w:rsid w:val="00DC53E5"/>
    <w:rsid w:val="00DC55A5"/>
    <w:rsid w:val="00DE4DB8"/>
    <w:rsid w:val="00DF5C73"/>
    <w:rsid w:val="00E02D1E"/>
    <w:rsid w:val="00E07EFD"/>
    <w:rsid w:val="00E10A97"/>
    <w:rsid w:val="00E1594E"/>
    <w:rsid w:val="00E17B17"/>
    <w:rsid w:val="00E2159E"/>
    <w:rsid w:val="00E217ED"/>
    <w:rsid w:val="00E32130"/>
    <w:rsid w:val="00E3374B"/>
    <w:rsid w:val="00E33D7B"/>
    <w:rsid w:val="00E343E4"/>
    <w:rsid w:val="00E34C4A"/>
    <w:rsid w:val="00E35B0D"/>
    <w:rsid w:val="00E43456"/>
    <w:rsid w:val="00E47040"/>
    <w:rsid w:val="00E51DAA"/>
    <w:rsid w:val="00E54435"/>
    <w:rsid w:val="00E54844"/>
    <w:rsid w:val="00E60DF7"/>
    <w:rsid w:val="00E66F4A"/>
    <w:rsid w:val="00E709EB"/>
    <w:rsid w:val="00E77B0E"/>
    <w:rsid w:val="00E77D18"/>
    <w:rsid w:val="00E82F52"/>
    <w:rsid w:val="00E833F2"/>
    <w:rsid w:val="00E96BC1"/>
    <w:rsid w:val="00E97C0A"/>
    <w:rsid w:val="00EB4ADE"/>
    <w:rsid w:val="00EB5C86"/>
    <w:rsid w:val="00EB72ED"/>
    <w:rsid w:val="00EC41A5"/>
    <w:rsid w:val="00ED1868"/>
    <w:rsid w:val="00EF1640"/>
    <w:rsid w:val="00EF5724"/>
    <w:rsid w:val="00EF624A"/>
    <w:rsid w:val="00F00910"/>
    <w:rsid w:val="00F0102F"/>
    <w:rsid w:val="00F03101"/>
    <w:rsid w:val="00F10CC0"/>
    <w:rsid w:val="00F20107"/>
    <w:rsid w:val="00F20C28"/>
    <w:rsid w:val="00F26D1F"/>
    <w:rsid w:val="00F27089"/>
    <w:rsid w:val="00F47367"/>
    <w:rsid w:val="00F54175"/>
    <w:rsid w:val="00F56A79"/>
    <w:rsid w:val="00F6742D"/>
    <w:rsid w:val="00F67A6B"/>
    <w:rsid w:val="00F704AC"/>
    <w:rsid w:val="00F74D12"/>
    <w:rsid w:val="00FA1549"/>
    <w:rsid w:val="00FA4185"/>
    <w:rsid w:val="00FA4EF0"/>
    <w:rsid w:val="00FB1125"/>
    <w:rsid w:val="00FB3EC4"/>
    <w:rsid w:val="00FB4726"/>
    <w:rsid w:val="00FC2E04"/>
    <w:rsid w:val="00FD6062"/>
    <w:rsid w:val="00FF4215"/>
    <w:rsid w:val="00FF4BC1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71D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2FC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CD2FC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9"/>
    <w:semiHidden/>
    <w:rsid w:val="00CD2FC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slostrnky">
    <w:name w:val="page number"/>
    <w:rsid w:val="00AC071D"/>
    <w:rPr>
      <w:rFonts w:cs="Times New Roman"/>
    </w:rPr>
  </w:style>
  <w:style w:type="character" w:styleId="Siln">
    <w:name w:val="Strong"/>
    <w:uiPriority w:val="22"/>
    <w:qFormat/>
    <w:rsid w:val="00AC071D"/>
    <w:rPr>
      <w:rFonts w:cs="Times New Roman"/>
      <w:b/>
    </w:rPr>
  </w:style>
  <w:style w:type="character" w:styleId="Hypertextovodkaz">
    <w:name w:val="Hyperlink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ln"/>
    <w:next w:val="Zkladntext"/>
    <w:uiPriority w:val="99"/>
    <w:rsid w:val="00AC071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AC071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D2FCF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ln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C071D"/>
    <w:pPr>
      <w:suppressLineNumbers/>
    </w:pPr>
    <w:rPr>
      <w:rFonts w:cs="Tahoma"/>
    </w:rPr>
  </w:style>
  <w:style w:type="paragraph" w:styleId="Zpat">
    <w:name w:val="footer"/>
    <w:basedOn w:val="Normln"/>
    <w:link w:val="ZpatChar"/>
    <w:uiPriority w:val="99"/>
    <w:semiHidden/>
    <w:rsid w:val="00AC071D"/>
    <w:rPr>
      <w:sz w:val="24"/>
    </w:rPr>
  </w:style>
  <w:style w:type="character" w:customStyle="1" w:styleId="ZpatChar">
    <w:name w:val="Zápatí Char"/>
    <w:link w:val="Zpat"/>
    <w:uiPriority w:val="99"/>
    <w:semiHidden/>
    <w:rsid w:val="00CD2FCF"/>
    <w:rPr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rsid w:val="00AC071D"/>
  </w:style>
  <w:style w:type="character" w:customStyle="1" w:styleId="ZhlavChar">
    <w:name w:val="Záhlaví Char"/>
    <w:link w:val="Zhlav"/>
    <w:uiPriority w:val="99"/>
    <w:semiHidden/>
    <w:rsid w:val="00CD2FCF"/>
    <w:rPr>
      <w:sz w:val="20"/>
      <w:szCs w:val="20"/>
      <w:lang w:eastAsia="ar-SA"/>
    </w:rPr>
  </w:style>
  <w:style w:type="paragraph" w:customStyle="1" w:styleId="Rozvrendokumentu1">
    <w:name w:val="Rozvržení dokumentu1"/>
    <w:basedOn w:val="Normln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ln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ln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Zkladntext"/>
    <w:uiPriority w:val="99"/>
    <w:rsid w:val="00AC071D"/>
  </w:style>
  <w:style w:type="paragraph" w:customStyle="1" w:styleId="Zkladntext21">
    <w:name w:val="Základní text 21"/>
    <w:basedOn w:val="Normln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FormtovanvHTML">
    <w:name w:val="HTML Preformatted"/>
    <w:basedOn w:val="Normln"/>
    <w:link w:val="FormtovanvHTMLChar1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FormtovanvHTMLChar1">
    <w:name w:val="Formátovaný v HTML Char1"/>
    <w:link w:val="FormtovanvHTML"/>
    <w:uiPriority w:val="99"/>
    <w:semiHidden/>
    <w:rsid w:val="00CD2FCF"/>
    <w:rPr>
      <w:rFonts w:ascii="Courier New" w:hAnsi="Courier New" w:cs="Courier New"/>
      <w:sz w:val="20"/>
      <w:szCs w:val="20"/>
      <w:lang w:eastAsia="ar-SA"/>
    </w:rPr>
  </w:style>
  <w:style w:type="paragraph" w:customStyle="1" w:styleId="actiondate">
    <w:name w:val="action_date"/>
    <w:basedOn w:val="Normln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263163"/>
  </w:style>
  <w:style w:type="character" w:styleId="Sledovanodkaz">
    <w:name w:val="FollowedHyperlink"/>
    <w:uiPriority w:val="99"/>
    <w:semiHidden/>
    <w:unhideWhenUsed/>
    <w:rsid w:val="00972FE1"/>
    <w:rPr>
      <w:color w:val="800080"/>
      <w:u w:val="single"/>
    </w:rPr>
  </w:style>
  <w:style w:type="paragraph" w:customStyle="1" w:styleId="Style1">
    <w:name w:val="Style1"/>
    <w:basedOn w:val="Normln"/>
    <w:rsid w:val="0053011B"/>
    <w:pPr>
      <w:suppressAutoHyphens w:val="0"/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9F3E5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9F3E55"/>
    <w:rPr>
      <w:rFonts w:ascii="Tahoma" w:hAnsi="Tahoma" w:cs="Tahoma"/>
      <w:sz w:val="16"/>
      <w:szCs w:val="16"/>
      <w:lang w:eastAsia="ar-SA"/>
    </w:rPr>
  </w:style>
  <w:style w:type="character" w:customStyle="1" w:styleId="notranslate">
    <w:name w:val="notranslate"/>
    <w:rsid w:val="006E4D34"/>
  </w:style>
  <w:style w:type="paragraph" w:customStyle="1" w:styleId="bgcolor">
    <w:name w:val="bgcolor"/>
    <w:basedOn w:val="Normln"/>
    <w:uiPriority w:val="99"/>
    <w:rsid w:val="000D7BA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rsid w:val="000D7BAE"/>
    <w:rPr>
      <w:rFonts w:ascii="Times New Roman" w:hAnsi="Times New Roman" w:cs="Times New Roman" w:hint="defaul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37C2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37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8C4A88"/>
  </w:style>
  <w:style w:type="paragraph" w:styleId="Bezmezer">
    <w:name w:val="No Spacing"/>
    <w:uiPriority w:val="1"/>
    <w:qFormat/>
    <w:rsid w:val="008C4A88"/>
    <w:pPr>
      <w:suppressAutoHyphens/>
    </w:pPr>
    <w:rPr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D18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18E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18E1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8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8E1"/>
    <w:rPr>
      <w:b/>
      <w:bCs/>
      <w:lang w:eastAsia="ar-SA"/>
    </w:rPr>
  </w:style>
  <w:style w:type="paragraph" w:styleId="Revize">
    <w:name w:val="Revision"/>
    <w:hidden/>
    <w:uiPriority w:val="99"/>
    <w:semiHidden/>
    <w:rsid w:val="00AD18E1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8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634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757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0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ojska.katerina@npu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papova.ilona@npu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ojska.katerina@np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pu-tel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kulturnihodedictvi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D5E9-0D30-4055-B04E-80BFB857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 ÚOP v Telči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NPU UOP Telc</dc:creator>
  <cp:lastModifiedBy>Ludmila Kučerová</cp:lastModifiedBy>
  <cp:revision>2</cp:revision>
  <cp:lastPrinted>2013-05-06T07:13:00Z</cp:lastPrinted>
  <dcterms:created xsi:type="dcterms:W3CDTF">2016-08-12T08:00:00Z</dcterms:created>
  <dcterms:modified xsi:type="dcterms:W3CDTF">2016-08-12T08:00:00Z</dcterms:modified>
</cp:coreProperties>
</file>