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A0" w:rsidRDefault="006C67A0">
      <w:pPr>
        <w:shd w:val="clear" w:color="auto" w:fill="FFFFFF"/>
        <w:spacing w:line="231" w:lineRule="atLeast"/>
        <w:textAlignment w:val="baseline"/>
        <w:rPr>
          <w:b/>
          <w:bCs/>
          <w:sz w:val="36"/>
          <w:szCs w:val="36"/>
          <w:lang w:eastAsia="cs-CZ"/>
        </w:rPr>
      </w:pPr>
      <w:r>
        <w:rPr>
          <w:b/>
          <w:bCs/>
          <w:sz w:val="36"/>
          <w:szCs w:val="36"/>
          <w:lang w:eastAsia="cs-CZ"/>
        </w:rPr>
        <w:t xml:space="preserve">Oceněné projekty čtvrtého ročníku East Doc Platform </w:t>
      </w:r>
    </w:p>
    <w:p w:rsidR="006C67A0" w:rsidRDefault="006C67A0">
      <w:pPr>
        <w:spacing w:after="0"/>
        <w:jc w:val="both"/>
        <w:rPr>
          <w:b/>
          <w:bCs/>
          <w:shd w:val="clear" w:color="auto" w:fill="FFFFFF"/>
        </w:rPr>
      </w:pPr>
      <w:r>
        <w:rPr>
          <w:lang w:eastAsia="cs-CZ"/>
        </w:rPr>
        <w:t xml:space="preserve">Největší dokumentární akce svého druhu v regionu </w:t>
      </w:r>
      <w:hyperlink r:id="rId4" w:history="1">
        <w:r>
          <w:rPr>
            <w:rStyle w:val="Hyperlink"/>
            <w:rFonts w:ascii="Calibri" w:hAnsi="Calibri" w:cs="Calibri"/>
            <w:color w:val="auto"/>
            <w:lang w:eastAsia="cs-CZ"/>
          </w:rPr>
          <w:t>East Doc Platform (EDP)</w:t>
        </w:r>
      </w:hyperlink>
      <w:r>
        <w:rPr>
          <w:lang w:eastAsia="cs-CZ"/>
        </w:rPr>
        <w:t xml:space="preserve">, organizovaná </w:t>
      </w:r>
      <w:hyperlink r:id="rId5" w:history="1">
        <w:r>
          <w:rPr>
            <w:rStyle w:val="Hyperlink"/>
            <w:rFonts w:ascii="Calibri" w:hAnsi="Calibri" w:cs="Calibri"/>
            <w:b/>
            <w:bCs/>
            <w:color w:val="auto"/>
            <w:lang w:eastAsia="cs-CZ"/>
          </w:rPr>
          <w:t>Institutem dokumentárního filmu</w:t>
        </w:r>
      </w:hyperlink>
      <w:r>
        <w:rPr>
          <w:lang w:eastAsia="cs-CZ"/>
        </w:rPr>
        <w:t xml:space="preserve"> při festivalu </w:t>
      </w:r>
      <w:hyperlink r:id="rId6" w:history="1">
        <w:r>
          <w:rPr>
            <w:rStyle w:val="Hyperlink"/>
            <w:rFonts w:ascii="Calibri" w:hAnsi="Calibri" w:cs="Calibri"/>
            <w:color w:val="auto"/>
            <w:lang w:eastAsia="cs-CZ"/>
          </w:rPr>
          <w:t>Jeden svět</w:t>
        </w:r>
      </w:hyperlink>
      <w:r>
        <w:rPr>
          <w:lang w:eastAsia="cs-CZ"/>
        </w:rPr>
        <w:t xml:space="preserve">, přivedla do Prahy od 2. do 8. března 2015 více než 400 filmových profesionálů. Ti zde navazovali kontakty a konzultovali, prezentovali, rozvíjeli a nabízeli své připravované dokumentární filmy a projekty zástupcům TV stanic, festivalů, fondů a distribučních společností. Kromě toho East Doc Platform nabídla otevřený program sestávající ze zajímavých přednášek, případových studií, projekcí a master classes vedených zkušenými odborníky. V letošním roce to byli např. </w:t>
      </w:r>
      <w:r>
        <w:rPr>
          <w:b/>
          <w:bCs/>
          <w:shd w:val="clear" w:color="auto" w:fill="FFFFFF"/>
        </w:rPr>
        <w:t>Gordon Quinn, Adam Sigel, Nuno Bernardo, Victoria Mapplebeck, Domenico La Porta,</w:t>
      </w:r>
      <w:r>
        <w:rPr>
          <w:rStyle w:val="apple-converted-space"/>
          <w:rFonts w:ascii="Calibri" w:hAnsi="Calibri" w:cs="Calibri"/>
          <w:b/>
          <w:bCs/>
          <w:shd w:val="clear" w:color="auto" w:fill="FFFFFF"/>
        </w:rPr>
        <w:t> </w:t>
      </w:r>
      <w:r>
        <w:rPr>
          <w:b/>
          <w:bCs/>
          <w:shd w:val="clear" w:color="auto" w:fill="FFFFFF"/>
        </w:rPr>
        <w:t>Helge Albers, William Uricchio,</w:t>
      </w:r>
      <w:r>
        <w:rPr>
          <w:rStyle w:val="apple-converted-space"/>
          <w:rFonts w:ascii="Calibri" w:hAnsi="Calibri" w:cs="Calibri"/>
          <w:b/>
          <w:bCs/>
          <w:shd w:val="clear" w:color="auto" w:fill="FFFFFF"/>
        </w:rPr>
        <w:t> </w:t>
      </w:r>
      <w:r>
        <w:rPr>
          <w:b/>
          <w:bCs/>
          <w:shd w:val="clear" w:color="auto" w:fill="FFFFFF"/>
        </w:rPr>
        <w:t>Liz Rosenthal, Robert Kirchhoff, Gitte Hansen,</w:t>
      </w:r>
      <w:r>
        <w:rPr>
          <w:rStyle w:val="apple-converted-space"/>
          <w:rFonts w:ascii="Calibri" w:hAnsi="Calibri" w:cs="Calibri"/>
          <w:b/>
          <w:bCs/>
          <w:shd w:val="clear" w:color="auto" w:fill="FFFFFF"/>
        </w:rPr>
        <w:t> </w:t>
      </w:r>
      <w:r>
        <w:rPr>
          <w:b/>
          <w:bCs/>
          <w:shd w:val="clear" w:color="auto" w:fill="FFFFFF"/>
        </w:rPr>
        <w:t>Ben Kempas,</w:t>
      </w:r>
      <w:r>
        <w:rPr>
          <w:rStyle w:val="apple-converted-space"/>
          <w:rFonts w:ascii="Calibri" w:hAnsi="Calibri" w:cs="Calibri"/>
          <w:b/>
          <w:bCs/>
          <w:shd w:val="clear" w:color="auto" w:fill="FFFFFF"/>
        </w:rPr>
        <w:t> </w:t>
      </w:r>
      <w:r>
        <w:rPr>
          <w:b/>
          <w:bCs/>
          <w:shd w:val="clear" w:color="auto" w:fill="FFFFFF"/>
        </w:rPr>
        <w:t>Sara Bozanić,</w:t>
      </w:r>
      <w:r>
        <w:rPr>
          <w:rStyle w:val="apple-converted-space"/>
          <w:rFonts w:ascii="Calibri" w:hAnsi="Calibri" w:cs="Calibri"/>
          <w:b/>
          <w:bCs/>
          <w:shd w:val="clear" w:color="auto" w:fill="FFFFFF"/>
        </w:rPr>
        <w:t> </w:t>
      </w:r>
      <w:r>
        <w:rPr>
          <w:b/>
          <w:bCs/>
          <w:shd w:val="clear" w:color="auto" w:fill="FFFFFF"/>
        </w:rPr>
        <w:t xml:space="preserve">Kilian Krug </w:t>
      </w:r>
      <w:r>
        <w:rPr>
          <w:shd w:val="clear" w:color="auto" w:fill="FFFFFF"/>
        </w:rPr>
        <w:t>či</w:t>
      </w:r>
      <w:r>
        <w:rPr>
          <w:b/>
          <w:bCs/>
          <w:shd w:val="clear" w:color="auto" w:fill="FFFFFF"/>
        </w:rPr>
        <w:t xml:space="preserve"> Dionne Walker</w:t>
      </w:r>
      <w:r>
        <w:rPr>
          <w:shd w:val="clear" w:color="auto" w:fill="FFFFFF"/>
        </w:rPr>
        <w:t xml:space="preserve">. </w:t>
      </w:r>
      <w:r>
        <w:rPr>
          <w:lang w:eastAsia="cs-CZ"/>
        </w:rPr>
        <w:t>Zájem širší veřejnosti o tyto přednášky opět potvrdil, že East Doc Platform má co nabídnout nejen dokumentárním tvůrcům.</w:t>
      </w:r>
      <w:r>
        <w:rPr>
          <w:lang w:eastAsia="cs-CZ"/>
        </w:rPr>
        <w:br/>
      </w:r>
      <w:r>
        <w:rPr>
          <w:lang w:eastAsia="cs-CZ"/>
        </w:rPr>
        <w:br/>
      </w:r>
      <w:r>
        <w:rPr>
          <w:b/>
          <w:bCs/>
          <w:shd w:val="clear" w:color="auto" w:fill="FFFFFF"/>
        </w:rPr>
        <w:t>Držitelem Ceny East Doc Platform a Koprodukční ceny HBO Europe je připravovaný maďarský dokument Afterglow</w:t>
      </w:r>
    </w:p>
    <w:p w:rsidR="006C67A0" w:rsidRDefault="006C67A0">
      <w:pPr>
        <w:pStyle w:val="NormalWeb"/>
        <w:shd w:val="clear" w:color="auto" w:fill="FFFFFF"/>
        <w:spacing w:before="0" w:beforeAutospacing="0" w:after="0" w:afterAutospacing="0" w:line="231" w:lineRule="atLeast"/>
        <w:jc w:val="both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Novinkou letošní East Doc Platform byla </w:t>
      </w:r>
      <w:r>
        <w:rPr>
          <w:b/>
          <w:bCs/>
          <w:sz w:val="22"/>
          <w:szCs w:val="22"/>
        </w:rPr>
        <w:t>Cena EDP</w:t>
      </w:r>
      <w:r>
        <w:rPr>
          <w:sz w:val="22"/>
          <w:szCs w:val="22"/>
        </w:rPr>
        <w:t xml:space="preserve"> udělovaná Institutem dokumentárního filmu a spojená s finanční podporou ve výši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trong"/>
          <w:rFonts w:ascii="Calibri" w:hAnsi="Calibri" w:cs="Calibri"/>
          <w:sz w:val="22"/>
          <w:szCs w:val="22"/>
        </w:rPr>
        <w:t>7 500 EUR </w:t>
      </w:r>
      <w:r>
        <w:rPr>
          <w:sz w:val="22"/>
          <w:szCs w:val="22"/>
        </w:rPr>
        <w:t xml:space="preserve">pro nejlepší projekt ve fázi vývoje, vybraný ze všech dokumentárních projektů ze střední a východní Evropy, které se akce účastnily. Cenu získal připravovaný maďarský snímek </w:t>
      </w:r>
      <w:hyperlink r:id="rId7" w:history="1">
        <w:r>
          <w:rPr>
            <w:rStyle w:val="Hyperlink"/>
            <w:rFonts w:ascii="Calibri" w:hAnsi="Calibri" w:cs="Calibri"/>
            <w:b/>
            <w:bCs/>
            <w:i/>
            <w:iCs/>
            <w:color w:val="auto"/>
            <w:sz w:val="22"/>
            <w:szCs w:val="22"/>
          </w:rPr>
          <w:t>Afterglow</w:t>
        </w:r>
      </w:hyperlink>
      <w:r>
        <w:rPr>
          <w:sz w:val="22"/>
          <w:szCs w:val="22"/>
        </w:rPr>
        <w:t xml:space="preserve"> režisérky </w:t>
      </w:r>
      <w:r>
        <w:rPr>
          <w:sz w:val="22"/>
          <w:szCs w:val="22"/>
          <w:shd w:val="clear" w:color="auto" w:fill="FFFFFF"/>
        </w:rPr>
        <w:t>Noemi Veroniky Szakonyi. Ta ve filmu přibližuje</w:t>
      </w:r>
      <w:r>
        <w:rPr>
          <w:sz w:val="22"/>
          <w:szCs w:val="22"/>
        </w:rPr>
        <w:t xml:space="preserve"> pohnutý příběh svého bratra, který byl svým otcem unesen v roce 1985 z Budapešti a autorce se ho podařilo najít po šestiletém hledání až v roce </w:t>
      </w:r>
      <w:r>
        <w:rPr>
          <w:sz w:val="22"/>
          <w:szCs w:val="22"/>
          <w:shd w:val="clear" w:color="auto" w:fill="FFFFFF"/>
        </w:rPr>
        <w:t xml:space="preserve">2007 v Bruselu, kde se stal vůdčí osobností jednoho z nejvlivnějších protiteroristických SWAT týmů na světě. Film přibližuje příběh režisérčiny matky a bratra jak během posledních let komunistické nadvlády v Maďarsku, tak i v současnosti, kdy se všichni ocitnou tváří v tvář pravdě o tehdejších událostech. </w:t>
      </w:r>
    </w:p>
    <w:p w:rsidR="006C67A0" w:rsidRDefault="006C67A0">
      <w:pPr>
        <w:pStyle w:val="NormalWeb"/>
        <w:shd w:val="clear" w:color="auto" w:fill="FFFFFF"/>
        <w:spacing w:before="0" w:beforeAutospacing="0" w:after="0" w:afterAutospacing="0" w:line="231" w:lineRule="atLeast"/>
        <w:jc w:val="both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V mezinárodní porotě, která o ceně rozhodla, zasedli uznávaní comissioning editoři a představitelé filmových fondů: </w:t>
      </w:r>
      <w:r>
        <w:rPr>
          <w:b/>
          <w:bCs/>
          <w:sz w:val="22"/>
          <w:szCs w:val="22"/>
        </w:rPr>
        <w:t>Axel Arnö</w:t>
      </w:r>
      <w:r>
        <w:rPr>
          <w:sz w:val="22"/>
          <w:szCs w:val="22"/>
          <w:shd w:val="clear" w:color="auto" w:fill="FFFFFF"/>
        </w:rPr>
        <w:t> (SVT, Švédsko), </w:t>
      </w:r>
      <w:r>
        <w:rPr>
          <w:b/>
          <w:bCs/>
          <w:sz w:val="22"/>
          <w:szCs w:val="22"/>
        </w:rPr>
        <w:t>Jan Daae</w:t>
      </w:r>
      <w:r>
        <w:rPr>
          <w:sz w:val="22"/>
          <w:szCs w:val="22"/>
          <w:shd w:val="clear" w:color="auto" w:fill="FFFFFF"/>
        </w:rPr>
        <w:t> (DR Sales, Dánsko), </w:t>
      </w:r>
      <w:r>
        <w:rPr>
          <w:b/>
          <w:bCs/>
          <w:sz w:val="22"/>
          <w:szCs w:val="22"/>
        </w:rPr>
        <w:t>Kristin Feeley</w:t>
      </w:r>
      <w:r>
        <w:rPr>
          <w:sz w:val="22"/>
          <w:szCs w:val="22"/>
          <w:shd w:val="clear" w:color="auto" w:fill="FFFFFF"/>
        </w:rPr>
        <w:t> (Sundance / DFP, USA), </w:t>
      </w:r>
      <w:r>
        <w:rPr>
          <w:b/>
          <w:bCs/>
          <w:sz w:val="22"/>
          <w:szCs w:val="22"/>
        </w:rPr>
        <w:t>Jo Lapping</w:t>
      </w:r>
      <w:r>
        <w:rPr>
          <w:sz w:val="22"/>
          <w:szCs w:val="22"/>
          <w:shd w:val="clear" w:color="auto" w:fill="FFFFFF"/>
        </w:rPr>
        <w:t> (BBC Storyville, Velká Británie), </w:t>
      </w:r>
      <w:r>
        <w:rPr>
          <w:b/>
          <w:bCs/>
          <w:sz w:val="22"/>
          <w:szCs w:val="22"/>
        </w:rPr>
        <w:t>Errko Lyytinen</w:t>
      </w:r>
      <w:r>
        <w:rPr>
          <w:sz w:val="22"/>
          <w:szCs w:val="22"/>
          <w:shd w:val="clear" w:color="auto" w:fill="FFFFFF"/>
        </w:rPr>
        <w:t> (YLE, Finsko), </w:t>
      </w:r>
      <w:r>
        <w:rPr>
          <w:b/>
          <w:bCs/>
          <w:sz w:val="22"/>
          <w:szCs w:val="22"/>
        </w:rPr>
        <w:t>Luke W. Moody</w:t>
      </w:r>
      <w:r>
        <w:rPr>
          <w:sz w:val="22"/>
          <w:szCs w:val="22"/>
          <w:shd w:val="clear" w:color="auto" w:fill="FFFFFF"/>
        </w:rPr>
        <w:t> (BRITDOC Foundation, Velká Británie), </w:t>
      </w:r>
      <w:r>
        <w:rPr>
          <w:b/>
          <w:bCs/>
          <w:sz w:val="22"/>
          <w:szCs w:val="22"/>
        </w:rPr>
        <w:t>Eduard Moschitz</w:t>
      </w:r>
      <w:r>
        <w:rPr>
          <w:sz w:val="22"/>
          <w:szCs w:val="22"/>
          <w:shd w:val="clear" w:color="auto" w:fill="FFFFFF"/>
        </w:rPr>
        <w:t> (ORF Kultur, Dokumentarfilm, Rakousko), </w:t>
      </w:r>
      <w:r>
        <w:rPr>
          <w:b/>
          <w:bCs/>
          <w:sz w:val="22"/>
          <w:szCs w:val="22"/>
        </w:rPr>
        <w:t>Martin Pieper</w:t>
      </w:r>
      <w:r>
        <w:rPr>
          <w:sz w:val="22"/>
          <w:szCs w:val="22"/>
          <w:shd w:val="clear" w:color="auto" w:fill="FFFFFF"/>
        </w:rPr>
        <w:t> (ZDF/ARTE, Německo) a </w:t>
      </w:r>
      <w:r>
        <w:rPr>
          <w:b/>
          <w:bCs/>
          <w:sz w:val="22"/>
          <w:szCs w:val="22"/>
        </w:rPr>
        <w:t>Alex Szalat</w:t>
      </w:r>
      <w:r>
        <w:rPr>
          <w:sz w:val="22"/>
          <w:szCs w:val="22"/>
          <w:shd w:val="clear" w:color="auto" w:fill="FFFFFF"/>
        </w:rPr>
        <w:t> (ARTE Francie).</w:t>
      </w:r>
    </w:p>
    <w:p w:rsidR="006C67A0" w:rsidRDefault="006C67A0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shd w:val="clear" w:color="auto" w:fill="FFFFFF"/>
        </w:rPr>
        <w:t>„Nad výběrem filmu jsme živě diskutovali  - měli jsme pocit, že mnoho z nich si zaslouží štědrou podporu. Nejdříve jsme byli bezradní, ale potom jsme se vymotali ze slepé uličky a dokázali vybrat film, který má potenciál překročit běžné hranice a fungovat na mnoha úrovních: rodinné drama, historický thriller i hledání pravdy jako osobní poslání. Rádi bychom ocenili především trailer. Fungoval jako skvělé lákadlo a ukázal režisérčiny ambice a záměry s notnou dávkou uměleckého vkusu. Doufám, že tato finanční podpora umožní tvůrkyním projektu podniknout další kroky směrem k jejich ambicióznímu cíli a těšíme se, až uvidíme výsledky,“</w:t>
      </w:r>
      <w:r>
        <w:rPr>
          <w:sz w:val="22"/>
          <w:szCs w:val="22"/>
          <w:shd w:val="clear" w:color="auto" w:fill="FFFFFF"/>
        </w:rPr>
        <w:t xml:space="preserve"> zdůvodnila rozhodnutí poroty Jo Lapping.</w:t>
      </w:r>
      <w:r>
        <w:rPr>
          <w:sz w:val="22"/>
          <w:szCs w:val="22"/>
          <w:highlight w:val="yellow"/>
          <w:shd w:val="clear" w:color="auto" w:fill="FFFFFF"/>
        </w:rPr>
        <w:t>​</w:t>
      </w:r>
    </w:p>
    <w:p w:rsidR="006C67A0" w:rsidRDefault="006C6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​</w:t>
      </w:r>
      <w:r>
        <w:rPr>
          <w:sz w:val="22"/>
          <w:szCs w:val="22"/>
          <w:shd w:val="clear" w:color="auto" w:fill="FFFFFF"/>
        </w:rPr>
        <w:t xml:space="preserve">Připravovaný dokument </w:t>
      </w:r>
      <w:hyperlink r:id="rId8" w:history="1">
        <w:r>
          <w:rPr>
            <w:rStyle w:val="Hyperlink"/>
            <w:rFonts w:ascii="Calibri" w:hAnsi="Calibri" w:cs="Calibri"/>
            <w:b/>
            <w:bCs/>
            <w:i/>
            <w:iCs/>
            <w:color w:val="auto"/>
            <w:sz w:val="22"/>
            <w:szCs w:val="22"/>
          </w:rPr>
          <w:t>Afterglow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 xml:space="preserve">získal také </w:t>
      </w:r>
      <w:r>
        <w:rPr>
          <w:b/>
          <w:bCs/>
          <w:sz w:val="22"/>
          <w:szCs w:val="22"/>
        </w:rPr>
        <w:t>Koprodukční cenu HBO Europe</w:t>
      </w:r>
      <w:r>
        <w:rPr>
          <w:sz w:val="22"/>
          <w:szCs w:val="22"/>
        </w:rPr>
        <w:t>, o níž se ucházely projekty z České republiky, Maďarska, Slovenska, Polska, Rumunska, Moldávie, Slovinska, Chorvatska, Srbska, Bosny a Hercegoviny, Makedonie, Černé Hory a Kosova. Cenu vítěznému snímku předala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Strong"/>
          <w:rFonts w:ascii="Calibri" w:hAnsi="Calibri" w:cs="Calibri"/>
          <w:sz w:val="22"/>
          <w:szCs w:val="22"/>
        </w:rPr>
        <w:t>Hanka Kastelicová</w:t>
      </w:r>
      <w:r>
        <w:rPr>
          <w:sz w:val="22"/>
          <w:szCs w:val="22"/>
        </w:rPr>
        <w:t xml:space="preserve">, výkonná ředitelka oddělení dokumentární tvorby v HBO Europe. </w:t>
      </w:r>
    </w:p>
    <w:p w:rsidR="006C67A0" w:rsidRDefault="006C67A0">
      <w:pPr>
        <w:jc w:val="both"/>
        <w:rPr>
          <w:lang w:eastAsia="cs-CZ"/>
        </w:rPr>
      </w:pPr>
    </w:p>
    <w:p w:rsidR="006C67A0" w:rsidRDefault="006C67A0">
      <w:pPr>
        <w:spacing w:after="0" w:line="231" w:lineRule="atLeast"/>
        <w:textAlignment w:val="baseline"/>
        <w:rPr>
          <w:b/>
          <w:bCs/>
        </w:rPr>
      </w:pPr>
      <w:r>
        <w:rPr>
          <w:b/>
          <w:bCs/>
        </w:rPr>
        <w:t>Projekt KineDok a Postprodukční cena ČT</w:t>
      </w:r>
    </w:p>
    <w:p w:rsidR="006C67A0" w:rsidRDefault="006C67A0">
      <w:pPr>
        <w:jc w:val="both"/>
      </w:pPr>
      <w:r>
        <w:rPr>
          <w:lang w:eastAsia="cs-CZ"/>
        </w:rPr>
        <w:t xml:space="preserve">V rámci East Doc Platform byl představen nový projekt mezinárodního rozsahu zaměřený na projekce autorských dokumentů v alternativních prostorech v celkem pěti zemích s názvem </w:t>
      </w:r>
      <w:hyperlink r:id="rId9" w:history="1">
        <w:r>
          <w:rPr>
            <w:rStyle w:val="Hyperlink"/>
            <w:rFonts w:ascii="Calibri" w:hAnsi="Calibri" w:cs="Calibri"/>
            <w:color w:val="auto"/>
            <w:lang w:eastAsia="cs-CZ"/>
          </w:rPr>
          <w:t>KineDok</w:t>
        </w:r>
      </w:hyperlink>
      <w:r>
        <w:rPr>
          <w:lang w:eastAsia="cs-CZ"/>
        </w:rPr>
        <w:t xml:space="preserve">. Pilotní ročník projektu KineDok byl slavnostně zahájen 6. března od 20.30 ve zcela zaplněných prostorách La Fabrika-Slévárna projekcí dokumentu Andrey Culkové </w:t>
      </w:r>
      <w:hyperlink r:id="rId10" w:history="1">
        <w:r>
          <w:rPr>
            <w:rStyle w:val="Hyperlink"/>
            <w:rFonts w:ascii="Calibri" w:hAnsi="Calibri" w:cs="Calibri"/>
            <w:i/>
            <w:iCs/>
            <w:color w:val="auto"/>
            <w:lang w:eastAsia="cs-CZ"/>
          </w:rPr>
          <w:t>Cukr blog</w:t>
        </w:r>
      </w:hyperlink>
      <w:r>
        <w:t xml:space="preserve">. Součástí večera bylo </w:t>
      </w:r>
      <w:r>
        <w:rPr>
          <w:shd w:val="clear" w:color="auto" w:fill="FFFFFF"/>
        </w:rPr>
        <w:t xml:space="preserve">udělení </w:t>
      </w:r>
      <w:hyperlink r:id="rId11" w:history="1">
        <w:r>
          <w:rPr>
            <w:rStyle w:val="Hyperlink"/>
            <w:rFonts w:ascii="Calibri" w:hAnsi="Calibri" w:cs="Calibri"/>
            <w:color w:val="auto"/>
            <w:shd w:val="clear" w:color="auto" w:fill="FFFFFF"/>
          </w:rPr>
          <w:t>Postprodukční ceny České televize</w:t>
        </w:r>
      </w:hyperlink>
      <w:r>
        <w:rPr>
          <w:shd w:val="clear" w:color="auto" w:fill="FFFFFF"/>
        </w:rPr>
        <w:t xml:space="preserve">, která je generálním mediálním partnerem Institutu dokumentárního filmu a zároveň mediálním partnerem projektu KineDok. Porota ČT ve složení </w:t>
      </w:r>
      <w:r>
        <w:rPr>
          <w:b/>
          <w:bCs/>
          <w:shd w:val="clear" w:color="auto" w:fill="FFFFFF"/>
        </w:rPr>
        <w:t>Markéta Šinglová</w:t>
      </w:r>
      <w:r>
        <w:rPr>
          <w:shd w:val="clear" w:color="auto" w:fill="FFFFFF"/>
        </w:rPr>
        <w:t>,</w:t>
      </w:r>
      <w:r>
        <w:rPr>
          <w:b/>
          <w:bCs/>
          <w:shd w:val="clear" w:color="auto" w:fill="FFFFFF"/>
        </w:rPr>
        <w:t xml:space="preserve"> Petr Morávek </w:t>
      </w:r>
      <w:r>
        <w:rPr>
          <w:shd w:val="clear" w:color="auto" w:fill="FFFFFF"/>
        </w:rPr>
        <w:t>a</w:t>
      </w:r>
      <w:r>
        <w:rPr>
          <w:b/>
          <w:bCs/>
          <w:shd w:val="clear" w:color="auto" w:fill="FFFFFF"/>
        </w:rPr>
        <w:t xml:space="preserve"> Věra Krincvajová</w:t>
      </w:r>
      <w:r>
        <w:rPr>
          <w:shd w:val="clear" w:color="auto" w:fill="FFFFFF"/>
        </w:rPr>
        <w:t xml:space="preserve"> nakonec rozhodla, že vítězem této ceny je připravovaný snímek</w:t>
      </w:r>
      <w:r>
        <w:t xml:space="preserve"> </w:t>
      </w:r>
      <w:hyperlink r:id="rId12" w:history="1">
        <w:r>
          <w:rPr>
            <w:rStyle w:val="Hyperlink"/>
            <w:rFonts w:ascii="Calibri" w:hAnsi="Calibri" w:cs="Calibri"/>
            <w:b/>
            <w:bCs/>
            <w:i/>
            <w:iCs/>
            <w:color w:val="auto"/>
          </w:rPr>
          <w:t>People from Nowhere</w:t>
        </w:r>
      </w:hyperlink>
      <w:r>
        <w:t>, jehož režisérem je Jaak Kilmi z Estonska. „</w:t>
      </w:r>
      <w:r>
        <w:rPr>
          <w:i/>
          <w:iCs/>
        </w:rPr>
        <w:t>Film zpracovává mimořádně atraktivní a stále aktuální téma – o dívce, jež zjistí, že je dcerou dvojího agenta, který v době studené války pracoval pro KGB i pro CIA. Unikátní téma nabízí odhalení skrytých faktů a důležitých souvislostí dokreslujících život na obou stranách barikády před pádem železné opony. Vzhledem k předchozím filmům talentovaného estonského režiséra Jaaka Kilmiho lze také předpokládat mimořádně atraktivní zpracování</w:t>
      </w:r>
      <w:r>
        <w:t xml:space="preserve">,“ říká na adresu vítězného snímku </w:t>
      </w:r>
      <w:r>
        <w:rPr>
          <w:shd w:val="clear" w:color="auto" w:fill="FFFFFF"/>
        </w:rPr>
        <w:t xml:space="preserve">Markéta Šinglová a dodává: </w:t>
      </w:r>
      <w:r>
        <w:rPr>
          <w:i/>
          <w:iCs/>
          <w:shd w:val="clear" w:color="auto" w:fill="FFFFFF"/>
        </w:rPr>
        <w:t>„</w:t>
      </w:r>
      <w:r>
        <w:rPr>
          <w:i/>
          <w:iCs/>
        </w:rPr>
        <w:t xml:space="preserve">Postprodukční cenu můžeme udělit pouze jednomu projektu,  nicméně jsme se rozhodli vybrat tři projekty, které nás nejvíce zaujaly. Pokud vítězný projekt z jakéhokoliv důvodu nebude moci cenu využít, získává cenu druhý resp. třetí projekt v pořadí. Druhé místo náleží projektu </w:t>
      </w:r>
      <w:hyperlink r:id="rId13" w:history="1">
        <w:r>
          <w:rPr>
            <w:rStyle w:val="Hyperlink"/>
            <w:rFonts w:ascii="Calibri" w:hAnsi="Calibri" w:cs="Calibri"/>
            <w:i/>
            <w:iCs/>
            <w:color w:val="auto"/>
          </w:rPr>
          <w:t>Olga Go Home! or „Siberian Love“</w:t>
        </w:r>
      </w:hyperlink>
      <w:r>
        <w:rPr>
          <w:i/>
          <w:iCs/>
        </w:rPr>
        <w:t>, v němž režisérka Olga Delane, která nyní žije v Německu, jede na návštěvu malé východosibiřské vesnice, odkud pochází. Ve svém snímku porovnává zkušenosti života ve dvou rozdílných světech, principy, zvyky a hodnoty, které jsou tak odlišné, ale zároveň se mohou inspirovat.“</w:t>
      </w:r>
      <w:r>
        <w:t xml:space="preserve"> Třetím nejzajímavějším projektem se pro ČT stal polský snímek </w:t>
      </w:r>
      <w:hyperlink r:id="rId14" w:history="1">
        <w:r>
          <w:rPr>
            <w:rStyle w:val="Hyperlink"/>
            <w:rFonts w:ascii="Calibri" w:hAnsi="Calibri" w:cs="Calibri"/>
            <w:i/>
            <w:iCs/>
            <w:color w:val="auto"/>
          </w:rPr>
          <w:t>At the Bottom of the Sea</w:t>
        </w:r>
      </w:hyperlink>
      <w:r>
        <w:t>. Podle poroty film polského režiséra Marcina Sautera vyprávějící o mizejícím Aralském jezeře zrcadlí až metaforicky i příběhy obyvatel v sovětské a postsovětské době.</w:t>
      </w:r>
    </w:p>
    <w:p w:rsidR="006C67A0" w:rsidRDefault="006C67A0">
      <w:pPr>
        <w:pStyle w:val="NormalWeb"/>
        <w:shd w:val="clear" w:color="auto" w:fill="FFFFFF"/>
        <w:spacing w:before="0" w:beforeAutospacing="0" w:after="240" w:afterAutospacing="0" w:line="231" w:lineRule="atLeast"/>
        <w:textAlignment w:val="baseline"/>
        <w:rPr>
          <w:b/>
          <w:bCs/>
          <w:sz w:val="22"/>
          <w:szCs w:val="22"/>
        </w:rPr>
      </w:pPr>
    </w:p>
    <w:p w:rsidR="006C67A0" w:rsidRDefault="006C67A0">
      <w:pPr>
        <w:pStyle w:val="NormalWeb"/>
        <w:shd w:val="clear" w:color="auto" w:fill="FFFFFF"/>
        <w:spacing w:before="0" w:beforeAutospacing="0" w:after="0" w:afterAutospacing="0" w:line="231" w:lineRule="atLeast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Zlatý trychtýř a ceny prestižních světových festivalů</w:t>
      </w:r>
    </w:p>
    <w:p w:rsidR="006C67A0" w:rsidRDefault="006C67A0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East Doc Platform byla také udělena </w:t>
      </w:r>
      <w:r>
        <w:rPr>
          <w:sz w:val="22"/>
          <w:szCs w:val="22"/>
        </w:rPr>
        <w:t>Cena Zlatý trychtýř (Golden Funnel)</w:t>
      </w:r>
      <w:r>
        <w:rPr>
          <w:b w:val="0"/>
          <w:bCs w:val="0"/>
          <w:sz w:val="22"/>
          <w:szCs w:val="22"/>
        </w:rPr>
        <w:t xml:space="preserve">. Tou je každoročně oceněn jeden z projektů účastnících se celoročního workshopu </w:t>
      </w:r>
      <w:hyperlink r:id="rId15" w:history="1">
        <w:r>
          <w:rPr>
            <w:rStyle w:val="Hyperlink"/>
            <w:rFonts w:ascii="Calibri" w:hAnsi="Calibri" w:cs="Calibri"/>
            <w:b w:val="0"/>
            <w:bCs w:val="0"/>
            <w:color w:val="auto"/>
            <w:sz w:val="22"/>
            <w:szCs w:val="22"/>
          </w:rPr>
          <w:t>Ex Oriente Film</w:t>
        </w:r>
      </w:hyperlink>
      <w:r>
        <w:rPr>
          <w:b w:val="0"/>
          <w:bCs w:val="0"/>
          <w:sz w:val="22"/>
          <w:szCs w:val="22"/>
        </w:rPr>
        <w:t>, který v rámci jeho tří setkání prošel nejmarkantnějším vývojem. Vítězný projekt získal finanční podporu 1.000 €, která by měla pomoci jeho tvůrcům v dalším vývoji a mezinárodní propagaci dokončovaného dokumentárního snímku. Členy poroty byli v letošním roce hlavní tutoři workshopu Ex Oriente Film, </w:t>
      </w:r>
      <w:r>
        <w:rPr>
          <w:rStyle w:val="Strong"/>
          <w:rFonts w:ascii="Calibri" w:hAnsi="Calibri" w:cs="Calibri"/>
          <w:b/>
          <w:bCs/>
          <w:sz w:val="22"/>
          <w:szCs w:val="22"/>
        </w:rPr>
        <w:t>Marijke Rawie</w:t>
      </w:r>
      <w:r>
        <w:rPr>
          <w:b w:val="0"/>
          <w:bCs w:val="0"/>
          <w:sz w:val="22"/>
          <w:szCs w:val="22"/>
        </w:rPr>
        <w:t>,</w:t>
      </w:r>
      <w:r>
        <w:rPr>
          <w:rStyle w:val="apple-converted-space"/>
          <w:rFonts w:ascii="Calibri" w:hAnsi="Calibri" w:cs="Calibri"/>
          <w:b w:val="0"/>
          <w:bCs w:val="0"/>
          <w:sz w:val="22"/>
          <w:szCs w:val="22"/>
        </w:rPr>
        <w:t> </w:t>
      </w:r>
      <w:r>
        <w:rPr>
          <w:rStyle w:val="Strong"/>
          <w:rFonts w:ascii="Calibri" w:hAnsi="Calibri" w:cs="Calibri"/>
          <w:b/>
          <w:bCs/>
          <w:sz w:val="22"/>
          <w:szCs w:val="22"/>
        </w:rPr>
        <w:t>Mikael Opstrup</w:t>
      </w:r>
      <w:r>
        <w:rPr>
          <w:rStyle w:val="apple-converted-space"/>
          <w:rFonts w:ascii="Calibri" w:hAnsi="Calibri" w:cs="Calibri"/>
          <w:b w:val="0"/>
          <w:bCs w:val="0"/>
          <w:sz w:val="22"/>
          <w:szCs w:val="22"/>
        </w:rPr>
        <w:t> </w:t>
      </w:r>
      <w:r>
        <w:rPr>
          <w:b w:val="0"/>
          <w:bCs w:val="0"/>
          <w:sz w:val="22"/>
          <w:szCs w:val="22"/>
        </w:rPr>
        <w:t>a </w:t>
      </w:r>
      <w:r>
        <w:rPr>
          <w:rStyle w:val="Strong"/>
          <w:rFonts w:ascii="Calibri" w:hAnsi="Calibri" w:cs="Calibri"/>
          <w:b/>
          <w:bCs/>
          <w:sz w:val="22"/>
          <w:szCs w:val="22"/>
        </w:rPr>
        <w:t>Filip Remunda</w:t>
      </w:r>
      <w:r>
        <w:rPr>
          <w:rStyle w:val="Strong"/>
          <w:rFonts w:ascii="Calibri" w:hAnsi="Calibri" w:cs="Calibri"/>
          <w:sz w:val="22"/>
          <w:szCs w:val="22"/>
        </w:rPr>
        <w:t xml:space="preserve">, kteří rozhodli, že tuto cenu získal připravovaný estonský snímek </w:t>
      </w:r>
      <w:hyperlink r:id="rId16" w:history="1">
        <w:r>
          <w:rPr>
            <w:rStyle w:val="Hyperlink"/>
            <w:rFonts w:ascii="Calibri" w:hAnsi="Calibri" w:cs="Calibri"/>
            <w:i/>
            <w:iCs/>
            <w:color w:val="auto"/>
            <w:sz w:val="22"/>
            <w:szCs w:val="22"/>
          </w:rPr>
          <w:t>Working on Title</w:t>
        </w:r>
      </w:hyperlink>
      <w:r>
        <w:rPr>
          <w:rStyle w:val="Strong"/>
          <w:rFonts w:ascii="Calibri" w:hAnsi="Calibri" w:cs="Calibri"/>
          <w:sz w:val="22"/>
          <w:szCs w:val="22"/>
        </w:rPr>
        <w:t xml:space="preserve"> r</w:t>
      </w:r>
      <w:r>
        <w:rPr>
          <w:b w:val="0"/>
          <w:bCs w:val="0"/>
          <w:sz w:val="22"/>
          <w:szCs w:val="22"/>
        </w:rPr>
        <w:t xml:space="preserve">ežiséra Kaspara Ainela. Snímek přibližuje netradiční přátelství mladého demokraticky smýšlejícího Estonce Kaspara a jeho zkušeného trenéra boxu a zároveň zarytého obdivovatele Putina, 70letého Fyodorycha. </w:t>
      </w:r>
    </w:p>
    <w:p w:rsidR="006C67A0" w:rsidRDefault="006C67A0">
      <w:pPr>
        <w:pStyle w:val="NormalWeb"/>
        <w:shd w:val="clear" w:color="auto" w:fill="FFFFFF"/>
        <w:spacing w:before="0" w:beforeAutospacing="0" w:after="0" w:afterAutospacing="0" w:line="231" w:lineRule="atLeast"/>
        <w:textAlignment w:val="baseline"/>
        <w:rPr>
          <w:sz w:val="22"/>
          <w:szCs w:val="22"/>
          <w:shd w:val="clear" w:color="auto" w:fill="FFFFFF"/>
        </w:rPr>
      </w:pPr>
    </w:p>
    <w:p w:rsidR="006C67A0" w:rsidRDefault="006C67A0">
      <w:pPr>
        <w:spacing w:after="0" w:line="231" w:lineRule="atLeast"/>
        <w:jc w:val="both"/>
        <w:textAlignment w:val="baseline"/>
        <w:rPr>
          <w:lang w:eastAsia="cs-CZ"/>
        </w:rPr>
      </w:pPr>
      <w:r>
        <w:rPr>
          <w:lang w:eastAsia="cs-CZ"/>
        </w:rPr>
        <w:t xml:space="preserve">Zástupkyně předního dokumentárního festivalu IDFA </w:t>
      </w:r>
      <w:r>
        <w:rPr>
          <w:b/>
          <w:bCs/>
          <w:lang w:eastAsia="cs-CZ"/>
        </w:rPr>
        <w:t>Yorinde Segal</w:t>
      </w:r>
      <w:r>
        <w:rPr>
          <w:lang w:eastAsia="cs-CZ"/>
        </w:rPr>
        <w:t xml:space="preserve"> ze všech prezentovaných projektů vybrala </w:t>
      </w:r>
      <w:r>
        <w:rPr>
          <w:shd w:val="clear" w:color="auto" w:fill="FFFFFF"/>
        </w:rPr>
        <w:t>nový projekt bulharských dokumentaristek Vesely Kazakové a Miny Milevy s názvem</w:t>
      </w:r>
      <w:r>
        <w:rPr>
          <w:rStyle w:val="apple-converted-space"/>
          <w:rFonts w:ascii="Calibri" w:hAnsi="Calibri" w:cs="Calibri"/>
          <w:shd w:val="clear" w:color="auto" w:fill="FFFFFF"/>
        </w:rPr>
        <w:t> </w:t>
      </w:r>
      <w:hyperlink r:id="rId17" w:history="1">
        <w:r>
          <w:rPr>
            <w:rStyle w:val="Hyperlink"/>
            <w:rFonts w:ascii="Calibri" w:hAnsi="Calibri" w:cs="Calibri"/>
            <w:b/>
            <w:bCs/>
            <w:i/>
            <w:iCs/>
            <w:color w:val="auto"/>
          </w:rPr>
          <w:t>The Beast is Still Alive</w:t>
        </w:r>
      </w:hyperlink>
      <w:r>
        <w:rPr>
          <w:lang w:eastAsia="cs-CZ"/>
        </w:rPr>
        <w:t xml:space="preserve">. Obě režisérky, které připravovaný film i produkují, získali v rámci </w:t>
      </w:r>
      <w:r>
        <w:rPr>
          <w:b/>
          <w:bCs/>
          <w:lang w:eastAsia="cs-CZ"/>
        </w:rPr>
        <w:t>Ceny IDFA Forum</w:t>
      </w:r>
      <w:r>
        <w:rPr>
          <w:lang w:eastAsia="cs-CZ"/>
        </w:rPr>
        <w:t xml:space="preserve"> možnost zdarma navštívit prestižní amsterdamský dokumentární festival a tamější trh Forum. </w:t>
      </w:r>
    </w:p>
    <w:p w:rsidR="006C67A0" w:rsidRDefault="006C67A0">
      <w:pPr>
        <w:spacing w:after="0" w:line="231" w:lineRule="atLeast"/>
        <w:jc w:val="both"/>
        <w:textAlignment w:val="baseline"/>
        <w:rPr>
          <w:lang w:eastAsia="cs-CZ"/>
        </w:rPr>
      </w:pPr>
    </w:p>
    <w:p w:rsidR="006C67A0" w:rsidRDefault="006C67A0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Cenu Docs Barcelona, </w:t>
      </w:r>
      <w:r>
        <w:rPr>
          <w:rFonts w:ascii="Calibri" w:hAnsi="Calibri" w:cs="Calibri"/>
          <w:b w:val="0"/>
          <w:bCs w:val="0"/>
          <w:sz w:val="22"/>
          <w:szCs w:val="22"/>
        </w:rPr>
        <w:t>která oceněným filmařům nabídne možnost představit jejich projekt na konci května na pitching foru v Barceloně, získala ruská dokumentaristka Ksenia Okhapkina</w:t>
      </w:r>
      <w:r>
        <w:rPr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 xml:space="preserve"> za projekt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 </w:t>
      </w:r>
      <w:hyperlink r:id="rId18" w:history="1">
        <w:r>
          <w:rPr>
            <w:rStyle w:val="Hyperlink"/>
            <w:rFonts w:ascii="Calibri" w:hAnsi="Calibri" w:cs="Calibri"/>
            <w:i/>
            <w:iCs/>
            <w:color w:val="auto"/>
            <w:sz w:val="22"/>
            <w:szCs w:val="22"/>
          </w:rPr>
          <w:t>The Good, The Bad and The Living</w:t>
        </w:r>
      </w:hyperlink>
      <w:r>
        <w:rPr>
          <w:rStyle w:val="underline"/>
          <w:rFonts w:ascii="Calibri" w:hAnsi="Calibri" w:cs="Calibri"/>
          <w:i/>
          <w:iCs/>
          <w:sz w:val="22"/>
          <w:szCs w:val="22"/>
        </w:rPr>
        <w:t>.</w:t>
      </w:r>
    </w:p>
    <w:p w:rsidR="006C67A0" w:rsidRDefault="006C67A0">
      <w:pPr>
        <w:pStyle w:val="NormalWeb"/>
        <w:shd w:val="clear" w:color="auto" w:fill="FFFFFF"/>
        <w:spacing w:before="0" w:beforeAutospacing="0" w:after="0" w:afterAutospacing="0" w:line="231" w:lineRule="atLeast"/>
        <w:jc w:val="both"/>
        <w:textAlignment w:val="baseline"/>
        <w:rPr>
          <w:sz w:val="22"/>
          <w:szCs w:val="22"/>
        </w:rPr>
      </w:pPr>
    </w:p>
    <w:p w:rsidR="006C67A0" w:rsidRDefault="006C67A0">
      <w:pPr>
        <w:pStyle w:val="NormalWeb"/>
        <w:shd w:val="clear" w:color="auto" w:fill="FFFFFF"/>
        <w:spacing w:before="0" w:beforeAutospacing="0" w:after="0" w:afterAutospacing="0" w:line="231" w:lineRule="atLeast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Cena DOK Leipzig Co-Production Meeting</w:t>
      </w:r>
      <w:r>
        <w:rPr>
          <w:sz w:val="22"/>
          <w:szCs w:val="22"/>
        </w:rPr>
        <w:t xml:space="preserve">, jejíž vítěz bude moci prezentovat svůj připravovaný projekt v říjnu 2015 na 11. ročníku mezinárodního koprodukčního setkání DOK Leipzig, získal estonský projekt </w:t>
      </w:r>
      <w:hyperlink r:id="rId19" w:history="1">
        <w:r>
          <w:rPr>
            <w:rStyle w:val="Hyperlink"/>
            <w:rFonts w:ascii="Calibri" w:hAnsi="Calibri" w:cs="Calibri"/>
            <w:b/>
            <w:bCs/>
            <w:i/>
            <w:iCs/>
            <w:color w:val="auto"/>
            <w:sz w:val="22"/>
            <w:szCs w:val="22"/>
          </w:rPr>
          <w:t>Working on Title</w:t>
        </w:r>
      </w:hyperlink>
      <w:r>
        <w:rPr>
          <w:rStyle w:val="Strong"/>
          <w:rFonts w:ascii="Calibri" w:hAnsi="Calibri" w:cs="Calibri"/>
          <w:sz w:val="22"/>
          <w:szCs w:val="22"/>
        </w:rPr>
        <w:t xml:space="preserve"> </w:t>
      </w: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r</w:t>
      </w:r>
      <w:r>
        <w:rPr>
          <w:sz w:val="22"/>
          <w:szCs w:val="22"/>
        </w:rPr>
        <w:t xml:space="preserve">ežiséra Kaspara Ainela. </w:t>
      </w:r>
    </w:p>
    <w:p w:rsidR="006C67A0" w:rsidRDefault="006C67A0">
      <w:pPr>
        <w:pStyle w:val="NormalWeb"/>
        <w:shd w:val="clear" w:color="auto" w:fill="FFFFFF"/>
        <w:spacing w:before="0" w:beforeAutospacing="0" w:after="0" w:afterAutospacing="0" w:line="231" w:lineRule="atLeast"/>
        <w:textAlignment w:val="baseline"/>
        <w:rPr>
          <w:sz w:val="22"/>
          <w:szCs w:val="22"/>
        </w:rPr>
      </w:pPr>
    </w:p>
    <w:p w:rsidR="006C67A0" w:rsidRDefault="006C67A0">
      <w:pPr>
        <w:spacing w:after="0" w:line="231" w:lineRule="atLeast"/>
        <w:textAlignment w:val="baseline"/>
        <w:rPr>
          <w:b/>
          <w:bCs/>
          <w:lang w:eastAsia="cs-CZ"/>
        </w:rPr>
      </w:pPr>
    </w:p>
    <w:p w:rsidR="006C67A0" w:rsidRDefault="006C67A0">
      <w:pPr>
        <w:spacing w:after="0" w:line="231" w:lineRule="atLeast"/>
        <w:textAlignment w:val="baseline"/>
        <w:rPr>
          <w:lang w:eastAsia="cs-CZ"/>
        </w:rPr>
      </w:pPr>
      <w:hyperlink r:id="rId20" w:history="1">
        <w:r>
          <w:rPr>
            <w:b/>
            <w:bCs/>
            <w:lang w:eastAsia="cs-CZ"/>
          </w:rPr>
          <w:t>Project Market</w:t>
        </w:r>
      </w:hyperlink>
    </w:p>
    <w:p w:rsidR="006C67A0" w:rsidRDefault="006C67A0">
      <w:pPr>
        <w:pStyle w:val="Body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 rámci East Doc Platform proběhl také šestý ročník dvoudenního Project Marketu sestávajícího z předem naplánovaných individuálních (one-to-one) schůzek dokumentaristů s televizními zástupci, distributory, sales agenty, festivalovými dramaturgy a potenciálními koproducenty. Letos byl podruhé otevřen i pro projekty, které v minulosti neprošly aktivitami Institutu dokumentárního filmu, ale byly vybrány ze všech přihlášených. Naplánováno a uskutečněno bylo téměř 400 schůzek pro 25 projektů a došlo k navázání mnoha slibných spoluprací, koprodukcí a forem distribuční podpory.</w:t>
      </w:r>
    </w:p>
    <w:p w:rsidR="006C67A0" w:rsidRDefault="006C67A0">
      <w:pPr>
        <w:pStyle w:val="NormalWeb"/>
        <w:shd w:val="clear" w:color="auto" w:fill="FFFFFF"/>
        <w:spacing w:before="0" w:beforeAutospacing="0" w:after="0" w:afterAutospacing="0" w:line="231" w:lineRule="atLeast"/>
        <w:textAlignment w:val="baseline"/>
        <w:rPr>
          <w:sz w:val="22"/>
          <w:szCs w:val="22"/>
        </w:rPr>
      </w:pPr>
    </w:p>
    <w:p w:rsidR="006C67A0" w:rsidRDefault="006C67A0">
      <w:pPr>
        <w:spacing w:after="0"/>
        <w:jc w:val="both"/>
        <w:rPr>
          <w:lang w:eastAsia="cs-CZ"/>
        </w:rPr>
      </w:pPr>
      <w:r>
        <w:rPr>
          <w:b/>
          <w:bCs/>
        </w:rPr>
        <w:t>STEP INTO IT aneb autorské dokumenty si podporu zaslouží!</w:t>
      </w:r>
    </w:p>
    <w:p w:rsidR="006C67A0" w:rsidRDefault="006C67A0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Poznávacím vizuálním znakem letošní East Doc Platform byly </w:t>
      </w:r>
      <w:r>
        <w:rPr>
          <w:b/>
          <w:bCs/>
          <w:sz w:val="22"/>
          <w:szCs w:val="22"/>
        </w:rPr>
        <w:t>boty</w:t>
      </w:r>
      <w:r>
        <w:rPr>
          <w:sz w:val="22"/>
          <w:szCs w:val="22"/>
        </w:rPr>
        <w:t xml:space="preserve"> a sloganem heslo</w:t>
      </w:r>
      <w:r>
        <w:rPr>
          <w:b/>
          <w:bCs/>
          <w:sz w:val="22"/>
          <w:szCs w:val="22"/>
        </w:rPr>
        <w:t xml:space="preserve"> STEP INTO IT</w:t>
      </w:r>
      <w:r>
        <w:rPr>
          <w:sz w:val="22"/>
          <w:szCs w:val="22"/>
        </w:rPr>
        <w:t xml:space="preserve">, které mělo účastníky akce motivovat k větší podpoře dokumentární tvorby. Autorské dokumenty je možné podpořit v oblasti distribuce, nejrůznějšími formami koprodukce či jejich uvedením na prestižních světových festivalech. </w:t>
      </w:r>
      <w:r>
        <w:rPr>
          <w:sz w:val="22"/>
          <w:szCs w:val="22"/>
          <w:shd w:val="clear" w:color="auto" w:fill="FFFFFF"/>
        </w:rPr>
        <w:t>Za 14 let se v rámci aktivit IDF podařilo podpořit dokončení přes</w:t>
      </w:r>
      <w:r>
        <w:rPr>
          <w:rStyle w:val="apple-converted-space"/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b/>
          <w:bCs/>
          <w:sz w:val="22"/>
          <w:szCs w:val="22"/>
          <w:shd w:val="clear" w:color="auto" w:fill="FFFFFF"/>
        </w:rPr>
        <w:t>180</w:t>
      </w:r>
      <w:r>
        <w:rPr>
          <w:sz w:val="22"/>
          <w:szCs w:val="22"/>
          <w:shd w:val="clear" w:color="auto" w:fill="FFFFFF"/>
        </w:rPr>
        <w:t xml:space="preserve"> dokumentárních filmů a dalším téměř </w:t>
      </w:r>
      <w:r>
        <w:rPr>
          <w:rStyle w:val="Strong"/>
          <w:rFonts w:ascii="Calibri" w:hAnsi="Calibri" w:cs="Calibri"/>
          <w:sz w:val="22"/>
          <w:szCs w:val="22"/>
          <w:shd w:val="clear" w:color="auto" w:fill="FFFFFF"/>
        </w:rPr>
        <w:t>1 000 </w:t>
      </w:r>
      <w:r>
        <w:rPr>
          <w:rStyle w:val="Strong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  <w:t>snímkům</w:t>
      </w:r>
      <w:r>
        <w:rPr>
          <w:sz w:val="22"/>
          <w:szCs w:val="22"/>
          <w:shd w:val="clear" w:color="auto" w:fill="FFFFFF"/>
        </w:rPr>
        <w:t xml:space="preserve"> byla zajištěna distribuční podpora. V roce 2008 IDF získal Cenu evropské asociace </w:t>
      </w:r>
      <w:hyperlink r:id="rId21" w:history="1">
        <w:r>
          <w:rPr>
            <w:rStyle w:val="Hyperlink"/>
            <w:rFonts w:ascii="Calibri" w:hAnsi="Calibri" w:cs="Calibri"/>
            <w:color w:val="auto"/>
            <w:sz w:val="22"/>
            <w:szCs w:val="22"/>
            <w:shd w:val="clear" w:color="auto" w:fill="FFFFFF"/>
          </w:rPr>
          <w:t>European Documentary Network</w:t>
        </w:r>
      </w:hyperlink>
      <w:r>
        <w:rPr>
          <w:sz w:val="22"/>
          <w:szCs w:val="22"/>
          <w:shd w:val="clear" w:color="auto" w:fill="FFFFFF"/>
        </w:rPr>
        <w:t xml:space="preserve"> (EDN). Filmy podpořené IDF pravidelně získávají ocenění na předních filmových festivalech po celém světě. Více na </w:t>
      </w:r>
      <w:hyperlink r:id="rId22" w:history="1">
        <w:r>
          <w:rPr>
            <w:rStyle w:val="Hyperlink"/>
            <w:rFonts w:ascii="Calibri" w:hAnsi="Calibri" w:cs="Calibri"/>
            <w:color w:val="auto"/>
            <w:sz w:val="22"/>
            <w:szCs w:val="22"/>
            <w:shd w:val="clear" w:color="auto" w:fill="FFFFFF"/>
          </w:rPr>
          <w:t>www.dokweb.net</w:t>
        </w:r>
      </w:hyperlink>
      <w:r>
        <w:rPr>
          <w:sz w:val="22"/>
          <w:szCs w:val="22"/>
          <w:shd w:val="clear" w:color="auto" w:fill="FFFFFF"/>
        </w:rPr>
        <w:t xml:space="preserve"> </w:t>
      </w:r>
    </w:p>
    <w:p w:rsidR="006C67A0" w:rsidRDefault="006C67A0">
      <w:pPr>
        <w:spacing w:after="0"/>
        <w:jc w:val="both"/>
        <w:rPr>
          <w:shd w:val="clear" w:color="auto" w:fill="FFFFFF"/>
        </w:rPr>
      </w:pPr>
    </w:p>
    <w:p w:rsidR="006C67A0" w:rsidRDefault="006C67A0">
      <w:pPr>
        <w:pStyle w:val="NormalWeb"/>
        <w:shd w:val="clear" w:color="auto" w:fill="FFFFFF"/>
        <w:spacing w:before="0" w:beforeAutospacing="0" w:after="0" w:afterAutospacing="0" w:line="231" w:lineRule="atLeast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</w:p>
    <w:sectPr w:rsidR="006C67A0" w:rsidSect="006C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A0"/>
    <w:rsid w:val="006C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 w:line="240" w:lineRule="auto"/>
      <w:outlineLvl w:val="0"/>
    </w:pPr>
    <w:rPr>
      <w:rFonts w:ascii="Arial Unicode MS" w:hAnsi="Arial Unicode MS" w:cs="Arial Unicode MS"/>
      <w:b/>
      <w:bCs/>
      <w:kern w:val="36"/>
      <w:sz w:val="48"/>
      <w:szCs w:val="48"/>
      <w:lang w:eastAsia="cs-CZ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spacing w:after="240" w:line="231" w:lineRule="atLeast"/>
      <w:jc w:val="both"/>
      <w:textAlignment w:val="baseline"/>
    </w:pPr>
    <w:rPr>
      <w:color w:val="000000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en-US"/>
    </w:rPr>
  </w:style>
  <w:style w:type="character" w:customStyle="1" w:styleId="underline">
    <w:name w:val="underline"/>
    <w:basedOn w:val="DefaultParagraphFont"/>
    <w:uiPriority w:val="99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web.net/cs/dokumentarni-sit/vychodoevropske-dokumenty/-afterglow-8070/" TargetMode="External"/><Relationship Id="rId13" Type="http://schemas.openxmlformats.org/officeDocument/2006/relationships/hyperlink" Target="http://www.dokweb.net/en/documentary-network/east-european-docs/olga-go-home-or-siberian-love-8437/" TargetMode="External"/><Relationship Id="rId18" Type="http://schemas.openxmlformats.org/officeDocument/2006/relationships/hyperlink" Target="http://www.dokweb.net/cs/dokumentarni-sit/vychodoevropske-dokumenty/-the-good-the-bad-and-the-living-804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dn.dk/edn/" TargetMode="External"/><Relationship Id="rId7" Type="http://schemas.openxmlformats.org/officeDocument/2006/relationships/hyperlink" Target="http://www.dokweb.net/cs/dokumentarni-sit/vychodoevropske-dokumenty/-afterglow-8070/" TargetMode="External"/><Relationship Id="rId12" Type="http://schemas.openxmlformats.org/officeDocument/2006/relationships/hyperlink" Target="http://www.dokweb.net/cs/dokumentarni-sit/vychodoevropske-dokumenty/people-from-nowhere-8459/" TargetMode="External"/><Relationship Id="rId17" Type="http://schemas.openxmlformats.org/officeDocument/2006/relationships/hyperlink" Target="http://www.dokweb.net/cs/dokumentarni-sit/vychodoevropske-dokumenty/the-beast-is-still-alive-112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kweb.net/en/documentary-network/east-european-docs/-working-on-title-8093/" TargetMode="External"/><Relationship Id="rId20" Type="http://schemas.openxmlformats.org/officeDocument/2006/relationships/hyperlink" Target="http://www.dokweb.net/cs/east-doc-platform/project-market-project-market-971/?aYear=2014&amp;sac=7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edensvet.cz/2015/" TargetMode="External"/><Relationship Id="rId11" Type="http://schemas.openxmlformats.org/officeDocument/2006/relationships/hyperlink" Target="http://www.dokweb.net/cs/east-doc-platform/ceny-postprodukcni-cena-ct-1060/?sac=11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dokweb.net/cs/dokumentarni-sit/vychodoevropske-dokumenty/-afterglow-8070/" TargetMode="External"/><Relationship Id="rId15" Type="http://schemas.openxmlformats.org/officeDocument/2006/relationships/hyperlink" Target="http://www.dokweb.net/cs/ex-oriente-film/o-ex-oriente-film-o-ex-oriente-film-1052/?&amp;sac=7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ugarbluesfilm.com/cs/" TargetMode="External"/><Relationship Id="rId19" Type="http://schemas.openxmlformats.org/officeDocument/2006/relationships/hyperlink" Target="http://www.dokweb.net/en/documentary-network/east-european-docs/-working-on-title-8093/" TargetMode="External"/><Relationship Id="rId4" Type="http://schemas.openxmlformats.org/officeDocument/2006/relationships/hyperlink" Target="http://www.dokweb.net/cs/east-doc-platform/o-east-doc-platform-o-east-doc-platform-1025/?aYear=2015&amp;sac=73" TargetMode="External"/><Relationship Id="rId9" Type="http://schemas.openxmlformats.org/officeDocument/2006/relationships/hyperlink" Target="http://www.dokweb.net/cs/east-doc-platform/novinky/kinedok-nase-prvni-projekce-v-la-fabrice-2603/?" TargetMode="External"/><Relationship Id="rId14" Type="http://schemas.openxmlformats.org/officeDocument/2006/relationships/hyperlink" Target="http://www.dokweb.net/cs/dokumentarni-sit/vychodoevropske-dokumenty/at-the-bottom-of-the-sea-6259/" TargetMode="External"/><Relationship Id="rId22" Type="http://schemas.openxmlformats.org/officeDocument/2006/relationships/hyperlink" Target="http://www.dokwe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3</Pages>
  <Words>1506</Words>
  <Characters>8588</Characters>
  <Application>Microsoft Office Outlook</Application>
  <DocSecurity>0</DocSecurity>
  <Lines>0</Lines>
  <Paragraphs>0</Paragraphs>
  <ScaleCrop>false</ScaleCrop>
  <Company>neurotek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Oceněné filmy čtvrtého ročníku East Doc Platform </dc:title>
  <dc:subject/>
  <dc:creator>fsebek</dc:creator>
  <cp:keywords/>
  <dc:description/>
  <cp:lastModifiedBy>kamila</cp:lastModifiedBy>
  <cp:revision>6</cp:revision>
  <dcterms:created xsi:type="dcterms:W3CDTF">2015-03-07T11:58:00Z</dcterms:created>
  <dcterms:modified xsi:type="dcterms:W3CDTF">2015-03-08T14:38:00Z</dcterms:modified>
</cp:coreProperties>
</file>