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017F" w:rsidRDefault="007B017F">
      <w:pPr>
        <w:spacing w:after="0" w:line="240" w:lineRule="auto"/>
        <w:ind w:left="-142"/>
      </w:pPr>
    </w:p>
    <w:p w:rsidR="007B017F" w:rsidRDefault="007B017F">
      <w:pPr>
        <w:ind w:left="-142"/>
        <w:jc w:val="both"/>
      </w:pPr>
    </w:p>
    <w:p w:rsidR="007B017F" w:rsidRDefault="00C84303">
      <w:pPr>
        <w:ind w:left="-142"/>
        <w:jc w:val="both"/>
      </w:pPr>
      <w:r>
        <w:rPr>
          <w:b/>
          <w:sz w:val="28"/>
          <w:szCs w:val="28"/>
        </w:rPr>
        <w:t>Open House Praha 2016 – přehled nejdůležitějších informací</w:t>
      </w:r>
    </w:p>
    <w:p w:rsidR="007B017F" w:rsidRDefault="00C84303">
      <w:pPr>
        <w:ind w:left="-142"/>
        <w:jc w:val="both"/>
      </w:pPr>
      <w:r>
        <w:rPr>
          <w:i/>
          <w:sz w:val="20"/>
          <w:szCs w:val="20"/>
        </w:rPr>
        <w:t>Tisková zpráva 1</w:t>
      </w:r>
      <w:r w:rsidR="004868C8">
        <w:rPr>
          <w:i/>
          <w:sz w:val="20"/>
          <w:szCs w:val="20"/>
        </w:rPr>
        <w:t>1</w:t>
      </w:r>
      <w:r>
        <w:rPr>
          <w:i/>
          <w:sz w:val="20"/>
          <w:szCs w:val="20"/>
        </w:rPr>
        <w:t>. května 2016</w:t>
      </w:r>
    </w:p>
    <w:p w:rsidR="007B017F" w:rsidRDefault="00C84303">
      <w:pPr>
        <w:ind w:left="-142"/>
        <w:jc w:val="both"/>
      </w:pPr>
      <w:r>
        <w:t xml:space="preserve">Druhý ročník festivalu architektury Open House Praha o víkendu 14.–15. května 2016 otevře 51 zajímavých budov, které nejsou veřejnosti běžně přístupné. Lidé tak mají jedinečnou příležitost podívat se dovnitř domů, kolem nichž denně chodí po ulici. Vstup do všech objektů je zdarma. Naprostá většina budov je přístupná bez předchozí rezervace, pouze šest objektů s nepřerušeným technickým provozem letos vyžadovalo online registraci. </w:t>
      </w:r>
    </w:p>
    <w:p w:rsidR="007B017F" w:rsidRDefault="00C84303">
      <w:pPr>
        <w:ind w:left="-142"/>
        <w:jc w:val="both"/>
      </w:pPr>
      <w:r>
        <w:rPr>
          <w:b/>
        </w:rPr>
        <w:t>Otevřené budovy</w:t>
      </w:r>
    </w:p>
    <w:p w:rsidR="007B017F" w:rsidRDefault="00C84303">
      <w:pPr>
        <w:ind w:left="-142"/>
        <w:jc w:val="both"/>
      </w:pPr>
      <w:r>
        <w:t xml:space="preserve">Festival se letos posouvá dále od nejužšího centra Prahy. V každé oblasti nabízí několik budov, aby si z nich účastníci mohli sestavit příjemnou trasu. Lidé se tak letos mohou podívat i do Vysočan, do oblasti Pankráce a metra Budějovická, Holešovic nebo Dejvic a Břevnova. </w:t>
      </w:r>
    </w:p>
    <w:p w:rsidR="007B017F" w:rsidRDefault="00C84303">
      <w:pPr>
        <w:ind w:left="-142"/>
        <w:jc w:val="both"/>
      </w:pPr>
      <w:r>
        <w:t xml:space="preserve">V programu je 24 budov, které jsou otevřeny poprvé. Zbytek se do Open House Praha zapojil již vloni. Účastníci festivalu tak dostávají druhou šanci vidět budovy, které vloni nestihli navštívit. </w:t>
      </w:r>
    </w:p>
    <w:p w:rsidR="007B017F" w:rsidRDefault="00C84303">
      <w:pPr>
        <w:ind w:left="-142"/>
        <w:jc w:val="both"/>
      </w:pPr>
      <w:r>
        <w:t>Mezi perličky festivalu letos patří:</w:t>
      </w:r>
    </w:p>
    <w:p w:rsidR="007B017F" w:rsidRDefault="00C84303">
      <w:pPr>
        <w:spacing w:after="0"/>
      </w:pPr>
      <w:r>
        <w:t xml:space="preserve">- </w:t>
      </w:r>
      <w:r>
        <w:rPr>
          <w:b/>
        </w:rPr>
        <w:t>Budova Sazky</w:t>
      </w:r>
      <w:r>
        <w:t xml:space="preserve"> z 90. let minulého století, kde se veřejnost podívá i do slavného losovacího studia, odkud televize přenáší tahy.</w:t>
      </w:r>
    </w:p>
    <w:p w:rsidR="007B017F" w:rsidRDefault="00C84303">
      <w:pPr>
        <w:spacing w:after="0"/>
      </w:pPr>
      <w:r>
        <w:t xml:space="preserve">- Nedávno otevřené nové sídlo společnosti </w:t>
      </w:r>
      <w:proofErr w:type="spellStart"/>
      <w:r>
        <w:t>Avast</w:t>
      </w:r>
      <w:proofErr w:type="spellEnd"/>
      <w:r>
        <w:t xml:space="preserve"> v budově </w:t>
      </w:r>
      <w:proofErr w:type="spellStart"/>
      <w:r>
        <w:rPr>
          <w:b/>
        </w:rPr>
        <w:t>Enterprise</w:t>
      </w:r>
      <w:proofErr w:type="spellEnd"/>
      <w:r>
        <w:rPr>
          <w:b/>
        </w:rPr>
        <w:t xml:space="preserve"> Office Center.</w:t>
      </w:r>
    </w:p>
    <w:p w:rsidR="007B017F" w:rsidRDefault="00C84303">
      <w:pPr>
        <w:spacing w:after="0"/>
      </w:pPr>
      <w:r>
        <w:t xml:space="preserve">- </w:t>
      </w:r>
      <w:r>
        <w:rPr>
          <w:b/>
        </w:rPr>
        <w:t>Dům U Zlatého rohu</w:t>
      </w:r>
      <w:r>
        <w:t xml:space="preserve"> mezi Staroměstským a Malým náměstím – dlouho neužívaná budova s impozantním vnitřním dvorem a zákoutími.</w:t>
      </w:r>
    </w:p>
    <w:p w:rsidR="007B017F" w:rsidRDefault="00C84303">
      <w:pPr>
        <w:spacing w:after="0"/>
      </w:pPr>
      <w:r>
        <w:t xml:space="preserve">- </w:t>
      </w:r>
      <w:r>
        <w:rPr>
          <w:b/>
        </w:rPr>
        <w:t>Petschkův palác</w:t>
      </w:r>
      <w:r>
        <w:t>, kde bývalo velitelství gestapa a nedávno se tam natáčel film o Lídě Baarové. Tato budova ministerstva průmyslu a obchodu bude mít jistě stejný úspěch jako vloni budova s</w:t>
      </w:r>
      <w:r w:rsidR="0086273F">
        <w:t> </w:t>
      </w:r>
      <w:r>
        <w:t>kupolí</w:t>
      </w:r>
      <w:r w:rsidR="0086273F">
        <w:t xml:space="preserve"> v ulici Na Františku</w:t>
      </w:r>
      <w:r>
        <w:t xml:space="preserve">. </w:t>
      </w:r>
    </w:p>
    <w:p w:rsidR="007B017F" w:rsidRDefault="00C84303" w:rsidP="00D92C77">
      <w:pPr>
        <w:spacing w:after="0"/>
      </w:pPr>
      <w:r>
        <w:t xml:space="preserve">- </w:t>
      </w:r>
      <w:r>
        <w:rPr>
          <w:b/>
        </w:rPr>
        <w:t>Invalidovna</w:t>
      </w:r>
      <w:r w:rsidR="0086273F">
        <w:t xml:space="preserve">, která má být </w:t>
      </w:r>
      <w:r>
        <w:t>nabídnuta k prodeji, a její další osud je tedy zahalen tajemstvím.</w:t>
      </w:r>
    </w:p>
    <w:p w:rsidR="00D92C77" w:rsidRDefault="00D92C77" w:rsidP="00D92C77">
      <w:pPr>
        <w:spacing w:after="0"/>
      </w:pPr>
    </w:p>
    <w:p w:rsidR="007B017F" w:rsidRDefault="00C84303">
      <w:pPr>
        <w:ind w:left="-142"/>
        <w:jc w:val="both"/>
      </w:pPr>
      <w:r>
        <w:rPr>
          <w:b/>
        </w:rPr>
        <w:t>Doprovodný program</w:t>
      </w:r>
    </w:p>
    <w:p w:rsidR="007B017F" w:rsidRDefault="00C84303">
      <w:pPr>
        <w:ind w:left="-142"/>
        <w:jc w:val="both"/>
      </w:pPr>
      <w:r>
        <w:t xml:space="preserve">V rámci doprovodného programu nabízíme </w:t>
      </w:r>
      <w:r>
        <w:rPr>
          <w:b/>
        </w:rPr>
        <w:t>komentované prohlídky</w:t>
      </w:r>
      <w:r>
        <w:t xml:space="preserve"> s architekty nebo lektory (dům U Kamenného zvonu, Gymnázium J. </w:t>
      </w:r>
      <w:proofErr w:type="spellStart"/>
      <w:r>
        <w:t>Keplera</w:t>
      </w:r>
      <w:proofErr w:type="spellEnd"/>
      <w:r>
        <w:t xml:space="preserve">, </w:t>
      </w:r>
      <w:proofErr w:type="spellStart"/>
      <w:r>
        <w:t>Main</w:t>
      </w:r>
      <w:proofErr w:type="spellEnd"/>
      <w:r>
        <w:t xml:space="preserve"> Point Karlín, studio PRÁM). Národní technická knihovna zve na </w:t>
      </w:r>
      <w:r>
        <w:rPr>
          <w:b/>
        </w:rPr>
        <w:t>přednášku architekta</w:t>
      </w:r>
      <w:r>
        <w:t xml:space="preserve"> budovy Romana Brychty a projekci filmu o průběhu stavby. </w:t>
      </w:r>
      <w:r>
        <w:rPr>
          <w:b/>
        </w:rPr>
        <w:t>Výstavy fotografií</w:t>
      </w:r>
      <w:r>
        <w:t xml:space="preserve"> jsou připraveny v Areálu Podkovářská, domě U Dvou zlatých medvědů, domě U Zlatého rohu, v budově Sazky a Skleněném paláci. Výstava o historii budovy v Domě odborových svazů. Fakulty elektrotechnická a strojní ČVUT v Praze předvedou </w:t>
      </w:r>
      <w:r>
        <w:rPr>
          <w:b/>
        </w:rPr>
        <w:t>ukázky studentských prací</w:t>
      </w:r>
      <w:r>
        <w:t xml:space="preserve"> ve svých</w:t>
      </w:r>
      <w:r>
        <w:rPr>
          <w:b/>
        </w:rPr>
        <w:t xml:space="preserve"> </w:t>
      </w:r>
      <w:r>
        <w:t>laboratořích (</w:t>
      </w:r>
      <w:proofErr w:type="spellStart"/>
      <w:r>
        <w:t>elektroformule</w:t>
      </w:r>
      <w:proofErr w:type="spellEnd"/>
      <w:r>
        <w:t xml:space="preserve">, laboratoř vysokých napětí, robotická vozítka, rozeznání obličeje </w:t>
      </w:r>
      <w:proofErr w:type="spellStart"/>
      <w:r>
        <w:t>atd</w:t>
      </w:r>
      <w:proofErr w:type="spellEnd"/>
      <w:r>
        <w:t xml:space="preserve">). Ve společenském centru </w:t>
      </w:r>
      <w:proofErr w:type="spellStart"/>
      <w:r>
        <w:t>Bethany</w:t>
      </w:r>
      <w:proofErr w:type="spellEnd"/>
      <w:r>
        <w:t xml:space="preserve"> proběhnou v oba festivalové dny </w:t>
      </w:r>
      <w:r>
        <w:rPr>
          <w:b/>
        </w:rPr>
        <w:t>bohoslužby</w:t>
      </w:r>
      <w:r>
        <w:t xml:space="preserve">, velodrom v ulici Na Třebešíně bude zdarma </w:t>
      </w:r>
      <w:r>
        <w:rPr>
          <w:b/>
        </w:rPr>
        <w:t>půjčovat kola a helmy</w:t>
      </w:r>
      <w:r>
        <w:t xml:space="preserve"> pro vyzkoušení nejrychlejší cyklistické dráhy v ČR. </w:t>
      </w:r>
    </w:p>
    <w:p w:rsidR="007B017F" w:rsidRDefault="007B017F">
      <w:pPr>
        <w:ind w:left="-142"/>
        <w:jc w:val="both"/>
      </w:pPr>
    </w:p>
    <w:p w:rsidR="007B017F" w:rsidRDefault="007B017F">
      <w:pPr>
        <w:ind w:left="-142"/>
        <w:jc w:val="both"/>
      </w:pPr>
    </w:p>
    <w:p w:rsidR="007B017F" w:rsidRDefault="00C84303">
      <w:pPr>
        <w:ind w:left="-142"/>
        <w:jc w:val="both"/>
      </w:pPr>
      <w:r>
        <w:rPr>
          <w:b/>
        </w:rPr>
        <w:t>Dětský program</w:t>
      </w:r>
    </w:p>
    <w:p w:rsidR="007B017F" w:rsidRDefault="00C84303">
      <w:pPr>
        <w:ind w:left="-142"/>
        <w:jc w:val="both"/>
      </w:pPr>
      <w:r>
        <w:t xml:space="preserve">Zábavné </w:t>
      </w:r>
      <w:r>
        <w:rPr>
          <w:b/>
        </w:rPr>
        <w:t>pracovní listy</w:t>
      </w:r>
      <w:r>
        <w:t xml:space="preserve">, které rozvíjí kritické myšlení a slovní zásobu, jsou pro děti zdarma připraveny v osmi budovách: ÚTB CETIN, </w:t>
      </w:r>
      <w:proofErr w:type="spellStart"/>
      <w:r>
        <w:t>Main</w:t>
      </w:r>
      <w:proofErr w:type="spellEnd"/>
      <w:r>
        <w:t xml:space="preserve"> Point Karlín, </w:t>
      </w:r>
      <w:proofErr w:type="spellStart"/>
      <w:r>
        <w:t>Petschkův</w:t>
      </w:r>
      <w:proofErr w:type="spellEnd"/>
      <w:r>
        <w:t xml:space="preserve"> palác, QUADRIO, Skleněný palác, Areál Podkovářská, Ústav organické chemie a biochemie – historická a nová budova. Jejich autorkami jsou lektorka Programu Čtením a psaním ke kritickému myšlení Nina Rutová, architektka Magdaléna Hlaváčková a ilustrátorka Magdalena Rutová. </w:t>
      </w:r>
    </w:p>
    <w:p w:rsidR="007B017F" w:rsidRDefault="00C84303" w:rsidP="00D92C77">
      <w:pPr>
        <w:ind w:left="-142"/>
        <w:jc w:val="both"/>
      </w:pPr>
      <w:r>
        <w:rPr>
          <w:b/>
        </w:rPr>
        <w:t>Hlavní nádraží</w:t>
      </w:r>
      <w:r>
        <w:t xml:space="preserve"> pro děti připravilo výstavu železničních modelů z pohádky </w:t>
      </w:r>
      <w:proofErr w:type="spellStart"/>
      <w:r>
        <w:t>Nejlokomotivovatější</w:t>
      </w:r>
      <w:proofErr w:type="spellEnd"/>
      <w:r>
        <w:t xml:space="preserve"> lokomotiva, interaktivní program pro děti o historii budovy nabídne </w:t>
      </w:r>
      <w:r>
        <w:rPr>
          <w:b/>
        </w:rPr>
        <w:t>dům U Dvou zlatých medvědů</w:t>
      </w:r>
      <w:r>
        <w:t>. V </w:t>
      </w:r>
      <w:r>
        <w:rPr>
          <w:b/>
        </w:rPr>
        <w:t>sídle</w:t>
      </w:r>
      <w:r>
        <w:t xml:space="preserve"> </w:t>
      </w:r>
      <w:r>
        <w:rPr>
          <w:b/>
        </w:rPr>
        <w:t>společnosti Microsoft</w:t>
      </w:r>
      <w:r>
        <w:t xml:space="preserve"> bude probíhat zážitkový a inspirativní program pro celou rodinu.</w:t>
      </w:r>
    </w:p>
    <w:p w:rsidR="007B017F" w:rsidRDefault="00C84303">
      <w:pPr>
        <w:ind w:left="-142"/>
        <w:jc w:val="both"/>
      </w:pPr>
      <w:r>
        <w:rPr>
          <w:b/>
        </w:rPr>
        <w:t>Organizace festivalu</w:t>
      </w:r>
    </w:p>
    <w:p w:rsidR="007B017F" w:rsidRDefault="00C84303">
      <w:pPr>
        <w:ind w:left="-142"/>
        <w:jc w:val="both"/>
      </w:pPr>
      <w:r>
        <w:t xml:space="preserve">Vstup do všech budov je </w:t>
      </w:r>
      <w:r>
        <w:rPr>
          <w:b/>
        </w:rPr>
        <w:t>zdarma</w:t>
      </w:r>
      <w:r>
        <w:t xml:space="preserve">. Provoz v budovách budou řídit festivaloví dobrovolníci a obvykle i personál budovy. K zajištění hladkého průběhu Open House Praha potřebuje asi 150 dobrovolníků. Jejich nábor probíhá až do pátku 13. května. Přihlásit se je možné </w:t>
      </w:r>
      <w:r>
        <w:rPr>
          <w:b/>
        </w:rPr>
        <w:t>u koordinátorky dobrovolníků</w:t>
      </w:r>
      <w:r>
        <w:t xml:space="preserve"> Kláry Veselé, email: klara.vesela@openhousepraha.cz, tel: 777 833 753.</w:t>
      </w:r>
    </w:p>
    <w:p w:rsidR="007B017F" w:rsidRDefault="00C84303" w:rsidP="00D92C77">
      <w:pPr>
        <w:ind w:left="-142"/>
        <w:jc w:val="both"/>
      </w:pPr>
      <w:r>
        <w:t xml:space="preserve">Objekty budou otevřeny většinou od 10 do 18 hodin. Majitelé budov se do festivalu zapojili dobrovolně a nezištně, </w:t>
      </w:r>
      <w:r w:rsidR="009874F3">
        <w:t xml:space="preserve">proto jimi stanovenou </w:t>
      </w:r>
      <w:r>
        <w:t>otevírací dobu i rozsah zpřístupnění respektujeme. Některé budovy budou otevřeny jen jeden den víkendu, proto je vhodné si otevírací dobu předem zkontrolovat.</w:t>
      </w:r>
    </w:p>
    <w:p w:rsidR="007B017F" w:rsidRDefault="00C84303">
      <w:pPr>
        <w:ind w:left="-142"/>
        <w:jc w:val="both"/>
      </w:pPr>
      <w:r>
        <w:rPr>
          <w:b/>
        </w:rPr>
        <w:t>Kde získat informace</w:t>
      </w:r>
    </w:p>
    <w:p w:rsidR="007B017F" w:rsidRDefault="00C84303">
      <w:pPr>
        <w:ind w:left="-142"/>
        <w:jc w:val="both"/>
      </w:pPr>
      <w:r>
        <w:rPr>
          <w:b/>
        </w:rPr>
        <w:t>Tištěný katalog</w:t>
      </w:r>
      <w:r>
        <w:t xml:space="preserve"> obsahuje profily jednotlivých budov, doprovodný program i vložený plánovač trasy. Za cenu 40 Kč bude nabízen ve všech budovách a ve </w:t>
      </w:r>
      <w:r>
        <w:rPr>
          <w:b/>
        </w:rPr>
        <w:t>festivalovém infocentru</w:t>
      </w:r>
      <w:r>
        <w:t xml:space="preserve"> v pasáži Úřadu městské části Praha 1 ve Vodičkově ulici 18. </w:t>
      </w:r>
    </w:p>
    <w:p w:rsidR="007B017F" w:rsidRDefault="00C84303">
      <w:pPr>
        <w:ind w:left="-142"/>
        <w:jc w:val="both"/>
      </w:pPr>
      <w:r>
        <w:t xml:space="preserve">Zdarma je ke stažení </w:t>
      </w:r>
      <w:r>
        <w:rPr>
          <w:b/>
        </w:rPr>
        <w:t>mobilní aplikace</w:t>
      </w:r>
      <w:r>
        <w:t xml:space="preserve"> OPEN HOUSE PRAHA 2016 pro </w:t>
      </w:r>
      <w:proofErr w:type="spellStart"/>
      <w:r>
        <w:t>iOS</w:t>
      </w:r>
      <w:proofErr w:type="spellEnd"/>
      <w:r>
        <w:t xml:space="preserve"> a Android. Aplikace nabízí i mapu s navigací, novinky a možnost chatu s dalšími uživateli. Aplikaci dodala společnost </w:t>
      </w:r>
      <w:proofErr w:type="spellStart"/>
      <w:r>
        <w:t>Ackee</w:t>
      </w:r>
      <w:proofErr w:type="spellEnd"/>
      <w:r>
        <w:t xml:space="preserve">. </w:t>
      </w:r>
    </w:p>
    <w:p w:rsidR="007B017F" w:rsidRDefault="00C84303">
      <w:pPr>
        <w:ind w:left="-142"/>
        <w:jc w:val="both"/>
      </w:pPr>
      <w:r>
        <w:t xml:space="preserve">Všechny informace se nacházejí také na </w:t>
      </w:r>
      <w:hyperlink r:id="rId6">
        <w:r>
          <w:rPr>
            <w:color w:val="0000FF"/>
            <w:u w:val="single"/>
          </w:rPr>
          <w:t>www.openhousepraha.cz</w:t>
        </w:r>
      </w:hyperlink>
      <w:r>
        <w:t>.</w:t>
      </w:r>
    </w:p>
    <w:p w:rsidR="007B017F" w:rsidRDefault="00C84303">
      <w:pPr>
        <w:ind w:left="-142"/>
        <w:jc w:val="both"/>
      </w:pPr>
      <w:r>
        <w:t xml:space="preserve">V prodeji budou festivalová trička a tašky. K dostání budou ve festivalovém infocentru a ve vybraných budovách: elektrárna Štvanice, Národní galerie v Praze – Salmovský palác, ÚTB CETIN, sídlo společnosti </w:t>
      </w:r>
      <w:proofErr w:type="spellStart"/>
      <w:r>
        <w:t>Avast</w:t>
      </w:r>
      <w:proofErr w:type="spellEnd"/>
      <w:r>
        <w:t xml:space="preserve"> Software, </w:t>
      </w:r>
      <w:proofErr w:type="spellStart"/>
      <w:r>
        <w:t>Main</w:t>
      </w:r>
      <w:proofErr w:type="spellEnd"/>
      <w:r>
        <w:t xml:space="preserve"> Point Karlín.</w:t>
      </w:r>
    </w:p>
    <w:p w:rsidR="007B017F" w:rsidRDefault="00C84303">
      <w:pPr>
        <w:ind w:left="-142"/>
        <w:jc w:val="both"/>
      </w:pPr>
      <w:r>
        <w:rPr>
          <w:b/>
        </w:rPr>
        <w:t>Open House ve světě</w:t>
      </w:r>
    </w:p>
    <w:p w:rsidR="007B017F" w:rsidRDefault="00C84303">
      <w:pPr>
        <w:ind w:left="-142"/>
        <w:jc w:val="both"/>
      </w:pPr>
      <w:r>
        <w:t xml:space="preserve">Open House jako událost, kdy laická veřejnost dostává příležitost navštívit běžně nepřístupné budovy, založila Victoria </w:t>
      </w:r>
      <w:proofErr w:type="spellStart"/>
      <w:r>
        <w:t>Thornton</w:t>
      </w:r>
      <w:proofErr w:type="spellEnd"/>
      <w:r>
        <w:t xml:space="preserve"> v Londýně v roce 1992. Její nápad byl zpočátku přijímán skepticky, avšak obyvatelé Londýna jej přijali s nadšením a majitelé brzy začali své budovy přihlašovat sami. Nyní se do </w:t>
      </w:r>
      <w:r>
        <w:lastRenderedPageBreak/>
        <w:t xml:space="preserve">Open House London zapojuje přes 800 objektů. </w:t>
      </w:r>
      <w:r w:rsidR="009874F3">
        <w:t xml:space="preserve">Festivaly Open House již probíhají ve více než 30 světových metropolích. </w:t>
      </w:r>
      <w:r>
        <w:t xml:space="preserve">Loňský první ročník festivalu v Praze zaznamenal přes 38 500 návštěv v 33 otevřených budovách. </w:t>
      </w:r>
    </w:p>
    <w:p w:rsidR="007B017F" w:rsidRDefault="004868C8" w:rsidP="004868C8">
      <w:pPr>
        <w:spacing w:after="0"/>
        <w:ind w:left="-142"/>
        <w:jc w:val="both"/>
      </w:pPr>
      <w:r>
        <w:t xml:space="preserve">Záštitu nad festivalem převzali </w:t>
      </w:r>
      <w:r w:rsidR="00C84303">
        <w:t>primátorka hlavního města Prahy</w:t>
      </w:r>
      <w:r>
        <w:t xml:space="preserve"> Adriana </w:t>
      </w:r>
      <w:proofErr w:type="spellStart"/>
      <w:r>
        <w:t>Krnáčová</w:t>
      </w:r>
      <w:proofErr w:type="spellEnd"/>
      <w:r>
        <w:t xml:space="preserve">, ředitel </w:t>
      </w:r>
      <w:proofErr w:type="spellStart"/>
      <w:r>
        <w:t>Institutut</w:t>
      </w:r>
      <w:proofErr w:type="spellEnd"/>
      <w:r>
        <w:t xml:space="preserve"> plánování a rozvoje hl. m. Prahy Petr Hlaváček a starostky a starostové městských částí Praha 1 až 9, na jejichž území se festival koná.</w:t>
      </w:r>
    </w:p>
    <w:p w:rsidR="004868C8" w:rsidRDefault="004868C8">
      <w:pPr>
        <w:ind w:left="-142"/>
      </w:pPr>
    </w:p>
    <w:p w:rsidR="007B017F" w:rsidRDefault="00C84303">
      <w:pPr>
        <w:ind w:left="-142"/>
      </w:pPr>
      <w:r>
        <w:t>Více informací poskytne PR manažerka Bohdana Rambousková, bohdana.rambouskova@openhousepraha.cz, telefon: 606 191 154.</w:t>
      </w:r>
    </w:p>
    <w:p w:rsidR="007B017F" w:rsidRDefault="007B017F">
      <w:pPr>
        <w:ind w:left="-142"/>
        <w:jc w:val="both"/>
      </w:pPr>
    </w:p>
    <w:p w:rsidR="007B017F" w:rsidRDefault="007B017F">
      <w:pPr>
        <w:ind w:left="-142"/>
        <w:jc w:val="both"/>
      </w:pPr>
    </w:p>
    <w:p w:rsidR="007B017F" w:rsidRDefault="007B017F">
      <w:pPr>
        <w:ind w:left="-142"/>
        <w:jc w:val="both"/>
      </w:pPr>
    </w:p>
    <w:p w:rsidR="007B017F" w:rsidRDefault="007B017F">
      <w:pPr>
        <w:ind w:left="-142"/>
        <w:jc w:val="both"/>
      </w:pPr>
    </w:p>
    <w:p w:rsidR="007B017F" w:rsidRDefault="007B017F">
      <w:pPr>
        <w:ind w:left="-142"/>
        <w:jc w:val="both"/>
      </w:pPr>
    </w:p>
    <w:p w:rsidR="007B017F" w:rsidRDefault="007B017F">
      <w:pPr>
        <w:ind w:left="-142"/>
        <w:jc w:val="both"/>
      </w:pPr>
    </w:p>
    <w:p w:rsidR="007B017F" w:rsidRDefault="007B017F">
      <w:pPr>
        <w:ind w:left="-142"/>
        <w:jc w:val="both"/>
      </w:pPr>
    </w:p>
    <w:p w:rsidR="007B017F" w:rsidRDefault="007B017F">
      <w:pPr>
        <w:ind w:left="-142"/>
        <w:jc w:val="both"/>
      </w:pPr>
    </w:p>
    <w:p w:rsidR="00D92C77" w:rsidRDefault="00D92C77">
      <w:pPr>
        <w:ind w:left="-142"/>
        <w:jc w:val="both"/>
      </w:pPr>
    </w:p>
    <w:p w:rsidR="00D92C77" w:rsidRDefault="00D92C77">
      <w:pPr>
        <w:ind w:left="-142"/>
        <w:jc w:val="both"/>
      </w:pPr>
    </w:p>
    <w:p w:rsidR="00D92C77" w:rsidRDefault="00D92C77">
      <w:pPr>
        <w:ind w:left="-142"/>
        <w:jc w:val="both"/>
      </w:pPr>
    </w:p>
    <w:p w:rsidR="00D92C77" w:rsidRDefault="00D92C77">
      <w:pPr>
        <w:ind w:left="-142"/>
        <w:jc w:val="both"/>
      </w:pPr>
    </w:p>
    <w:p w:rsidR="00D92C77" w:rsidRDefault="00D92C77">
      <w:pPr>
        <w:ind w:left="-142"/>
        <w:jc w:val="both"/>
      </w:pPr>
    </w:p>
    <w:p w:rsidR="007B017F" w:rsidRDefault="007B017F">
      <w:pPr>
        <w:ind w:left="-142"/>
        <w:jc w:val="both"/>
      </w:pPr>
    </w:p>
    <w:p w:rsidR="004868C8" w:rsidRDefault="004868C8">
      <w:pPr>
        <w:ind w:left="-142"/>
        <w:jc w:val="both"/>
      </w:pPr>
    </w:p>
    <w:p w:rsidR="004868C8" w:rsidRDefault="004868C8">
      <w:pPr>
        <w:ind w:left="-142"/>
        <w:jc w:val="both"/>
      </w:pPr>
    </w:p>
    <w:p w:rsidR="004868C8" w:rsidRDefault="004868C8">
      <w:pPr>
        <w:ind w:left="-142"/>
        <w:jc w:val="both"/>
      </w:pPr>
    </w:p>
    <w:p w:rsidR="004868C8" w:rsidRDefault="004868C8">
      <w:pPr>
        <w:ind w:left="-142"/>
        <w:jc w:val="both"/>
      </w:pPr>
    </w:p>
    <w:p w:rsidR="00D92C77" w:rsidRDefault="00D92C77">
      <w:pPr>
        <w:ind w:left="-142"/>
        <w:jc w:val="both"/>
        <w:rPr>
          <w:b/>
          <w:sz w:val="28"/>
          <w:szCs w:val="28"/>
        </w:rPr>
      </w:pPr>
      <w:bookmarkStart w:id="0" w:name="h.30j0zll" w:colFirst="0" w:colLast="0"/>
      <w:bookmarkEnd w:id="0"/>
    </w:p>
    <w:p w:rsidR="004868C8" w:rsidRDefault="004868C8">
      <w:pPr>
        <w:ind w:left="-142"/>
        <w:jc w:val="both"/>
        <w:rPr>
          <w:b/>
          <w:sz w:val="28"/>
          <w:szCs w:val="28"/>
        </w:rPr>
      </w:pPr>
    </w:p>
    <w:p w:rsidR="007B017F" w:rsidRDefault="00C84303">
      <w:pPr>
        <w:ind w:left="-142"/>
        <w:jc w:val="both"/>
      </w:pPr>
      <w:bookmarkStart w:id="1" w:name="_GoBack"/>
      <w:bookmarkEnd w:id="1"/>
      <w:r>
        <w:rPr>
          <w:b/>
          <w:sz w:val="28"/>
          <w:szCs w:val="28"/>
        </w:rPr>
        <w:t>Otevřené budovy Open House Praha 2016 – tematické rozdělení</w:t>
      </w:r>
    </w:p>
    <w:p w:rsidR="007B017F" w:rsidRDefault="00C84303">
      <w:pPr>
        <w:spacing w:after="0"/>
        <w:ind w:left="-142"/>
      </w:pPr>
      <w:r>
        <w:rPr>
          <w:b/>
          <w:u w:val="single"/>
        </w:rPr>
        <w:t>Historické paláce a stavby</w:t>
      </w:r>
    </w:p>
    <w:p w:rsidR="007B017F" w:rsidRDefault="00C84303">
      <w:pPr>
        <w:spacing w:after="0"/>
        <w:ind w:left="-142"/>
      </w:pPr>
      <w:r>
        <w:t>Invalidovna</w:t>
      </w:r>
      <w:r>
        <w:tab/>
      </w:r>
      <w:r>
        <w:tab/>
      </w:r>
      <w:r>
        <w:tab/>
      </w:r>
      <w:r>
        <w:tab/>
      </w:r>
      <w:r>
        <w:tab/>
        <w:t>Sokolovská 24/136, Praha 8</w:t>
      </w:r>
    </w:p>
    <w:p w:rsidR="007B017F" w:rsidRDefault="00C84303">
      <w:pPr>
        <w:spacing w:after="0"/>
        <w:ind w:left="-142"/>
      </w:pPr>
      <w:r>
        <w:t>NG v Praze – Salmovský palác</w:t>
      </w:r>
      <w:r>
        <w:tab/>
      </w:r>
      <w:r>
        <w:tab/>
      </w:r>
      <w:r>
        <w:tab/>
        <w:t xml:space="preserve">Hradčanské náměstí 1–2, Praha 1 </w:t>
      </w:r>
    </w:p>
    <w:p w:rsidR="009874F3" w:rsidRDefault="00C84303">
      <w:pPr>
        <w:spacing w:after="0"/>
        <w:ind w:left="-142"/>
      </w:pPr>
      <w:r>
        <w:t>NG v Praze – Schwarzenberský palác</w:t>
      </w:r>
      <w:r>
        <w:tab/>
      </w:r>
      <w:r>
        <w:tab/>
        <w:t xml:space="preserve">Hradčanské náměstí 2, Praha 1 </w:t>
      </w:r>
    </w:p>
    <w:p w:rsidR="009874F3" w:rsidRDefault="00C84303">
      <w:pPr>
        <w:spacing w:after="0"/>
        <w:ind w:left="-142"/>
      </w:pPr>
      <w:r>
        <w:t>NG v Praze – Šternberský palác</w:t>
      </w:r>
      <w:r>
        <w:tab/>
      </w:r>
      <w:r>
        <w:tab/>
      </w:r>
      <w:r>
        <w:tab/>
        <w:t xml:space="preserve">Hradčanské náměstí 15, Praha 1 </w:t>
      </w:r>
    </w:p>
    <w:p w:rsidR="007B017F" w:rsidRDefault="00C84303">
      <w:pPr>
        <w:spacing w:after="0"/>
        <w:ind w:left="-142"/>
      </w:pPr>
      <w:r>
        <w:t xml:space="preserve">Památník </w:t>
      </w:r>
      <w:proofErr w:type="spellStart"/>
      <w:r>
        <w:t>nár</w:t>
      </w:r>
      <w:proofErr w:type="spellEnd"/>
      <w:r>
        <w:t>. písemnictví – Strahovský klášter</w:t>
      </w:r>
      <w:r>
        <w:tab/>
        <w:t>Strahovské nádvoří 1/132, Praha 1</w:t>
      </w:r>
    </w:p>
    <w:p w:rsidR="007B017F" w:rsidRDefault="00C84303">
      <w:pPr>
        <w:spacing w:after="0"/>
        <w:ind w:left="-142"/>
      </w:pPr>
      <w:r>
        <w:t>Strahovský klášter</w:t>
      </w:r>
      <w:r>
        <w:tab/>
      </w:r>
      <w:r>
        <w:tab/>
      </w:r>
      <w:r>
        <w:tab/>
      </w:r>
      <w:r>
        <w:tab/>
        <w:t>Strahovské nádvoří 1/132, Praha 1</w:t>
      </w:r>
    </w:p>
    <w:p w:rsidR="007B017F" w:rsidRDefault="007B017F">
      <w:pPr>
        <w:spacing w:after="0"/>
        <w:ind w:left="-142"/>
      </w:pPr>
    </w:p>
    <w:p w:rsidR="007B017F" w:rsidRDefault="00C84303">
      <w:pPr>
        <w:spacing w:after="0"/>
        <w:ind w:left="-142"/>
      </w:pPr>
      <w:r>
        <w:rPr>
          <w:b/>
          <w:u w:val="single"/>
        </w:rPr>
        <w:t>Měšťanské domy</w:t>
      </w:r>
    </w:p>
    <w:p w:rsidR="007B017F" w:rsidRDefault="00C84303">
      <w:pPr>
        <w:spacing w:after="0"/>
        <w:ind w:left="-142"/>
      </w:pPr>
      <w:r>
        <w:t>Dům U Dvou zlatých medvědů</w:t>
      </w:r>
      <w:r>
        <w:tab/>
      </w:r>
      <w:r>
        <w:tab/>
      </w:r>
      <w:r>
        <w:tab/>
        <w:t>Kožná 475/1, Praha 1</w:t>
      </w:r>
    </w:p>
    <w:p w:rsidR="007B017F" w:rsidRDefault="00C84303">
      <w:pPr>
        <w:spacing w:after="0"/>
        <w:ind w:left="-142"/>
      </w:pPr>
      <w:r>
        <w:t>Dům U Kamenného zvonu</w:t>
      </w:r>
      <w:r>
        <w:tab/>
      </w:r>
      <w:r>
        <w:tab/>
      </w:r>
      <w:r>
        <w:tab/>
        <w:t>Staroměstské náměstí 605/13 Praha 1</w:t>
      </w:r>
    </w:p>
    <w:p w:rsidR="007B017F" w:rsidRDefault="00C84303">
      <w:pPr>
        <w:spacing w:after="0"/>
        <w:ind w:left="-142"/>
      </w:pPr>
      <w:r>
        <w:t>Dům U Zlatého rohu</w:t>
      </w:r>
      <w:r>
        <w:tab/>
      </w:r>
      <w:r>
        <w:tab/>
      </w:r>
      <w:r>
        <w:tab/>
      </w:r>
      <w:r>
        <w:tab/>
        <w:t>Staroměstské nám. 4/1, Praha 1</w:t>
      </w:r>
    </w:p>
    <w:p w:rsidR="007B017F" w:rsidRDefault="007B017F">
      <w:pPr>
        <w:spacing w:after="0"/>
        <w:ind w:left="-142"/>
      </w:pPr>
    </w:p>
    <w:p w:rsidR="007B017F" w:rsidRDefault="00C84303">
      <w:pPr>
        <w:spacing w:after="0"/>
        <w:ind w:left="-142"/>
      </w:pPr>
      <w:r>
        <w:rPr>
          <w:b/>
          <w:u w:val="single"/>
        </w:rPr>
        <w:t>Budovy z poč. 20. stol.</w:t>
      </w:r>
    </w:p>
    <w:p w:rsidR="007B017F" w:rsidRDefault="00C84303">
      <w:pPr>
        <w:spacing w:after="0"/>
        <w:ind w:left="-142"/>
      </w:pPr>
      <w:r>
        <w:t>Dům odborových svazů</w:t>
      </w:r>
      <w:r>
        <w:tab/>
      </w:r>
      <w:r>
        <w:tab/>
      </w:r>
      <w:r>
        <w:tab/>
      </w:r>
      <w:r>
        <w:tab/>
        <w:t>Nám Winstona Churchilla 2, Praha 3</w:t>
      </w:r>
    </w:p>
    <w:p w:rsidR="007B017F" w:rsidRDefault="00C84303">
      <w:pPr>
        <w:spacing w:after="0"/>
        <w:ind w:left="-142"/>
      </w:pPr>
      <w:r>
        <w:t>Palác Archa</w:t>
      </w:r>
      <w:r>
        <w:tab/>
      </w:r>
      <w:r>
        <w:tab/>
      </w:r>
      <w:r>
        <w:tab/>
      </w:r>
      <w:r>
        <w:tab/>
      </w:r>
      <w:r>
        <w:tab/>
        <w:t>Na Poříčí 24, Praha 1</w:t>
      </w:r>
    </w:p>
    <w:p w:rsidR="007B017F" w:rsidRDefault="00C84303">
      <w:pPr>
        <w:spacing w:after="0"/>
        <w:ind w:left="-142"/>
      </w:pPr>
      <w:r>
        <w:t>Palác Lucerna</w:t>
      </w:r>
      <w:r>
        <w:tab/>
      </w:r>
      <w:r>
        <w:tab/>
      </w:r>
      <w:r>
        <w:tab/>
      </w:r>
      <w:r>
        <w:tab/>
      </w:r>
      <w:r>
        <w:tab/>
        <w:t>Pasáž Lucerna, Vodičkova 36, Praha 1</w:t>
      </w:r>
    </w:p>
    <w:p w:rsidR="007B017F" w:rsidRDefault="00C84303">
      <w:pPr>
        <w:spacing w:after="0"/>
        <w:ind w:left="-142"/>
      </w:pPr>
      <w:r>
        <w:t>Palác Metro</w:t>
      </w:r>
      <w:r>
        <w:tab/>
      </w:r>
      <w:r>
        <w:tab/>
      </w:r>
      <w:r>
        <w:tab/>
      </w:r>
      <w:r>
        <w:tab/>
      </w:r>
      <w:r>
        <w:tab/>
        <w:t>Národní 961/25, Praha 1</w:t>
      </w:r>
    </w:p>
    <w:p w:rsidR="007B017F" w:rsidRDefault="00C84303">
      <w:pPr>
        <w:spacing w:after="0"/>
        <w:ind w:left="-142"/>
      </w:pPr>
      <w:r>
        <w:t>Kramářova vila</w:t>
      </w:r>
      <w:r>
        <w:tab/>
      </w:r>
      <w:r>
        <w:tab/>
      </w:r>
      <w:r>
        <w:tab/>
      </w:r>
      <w:r>
        <w:tab/>
      </w:r>
      <w:r>
        <w:tab/>
        <w:t>Gogolova 212/1, Praha 1</w:t>
      </w:r>
    </w:p>
    <w:p w:rsidR="007B017F" w:rsidRDefault="00C84303">
      <w:pPr>
        <w:spacing w:after="0"/>
        <w:ind w:left="-142"/>
      </w:pPr>
      <w:r>
        <w:t xml:space="preserve">Památník </w:t>
      </w:r>
      <w:proofErr w:type="spellStart"/>
      <w:r>
        <w:t>nár</w:t>
      </w:r>
      <w:proofErr w:type="spellEnd"/>
      <w:r>
        <w:t>. písemnictví – Malá vila</w:t>
      </w:r>
      <w:r>
        <w:tab/>
      </w:r>
      <w:r>
        <w:tab/>
        <w:t xml:space="preserve">Pelléova 20/70, Praha 6 </w:t>
      </w:r>
    </w:p>
    <w:p w:rsidR="007B017F" w:rsidRDefault="00C84303">
      <w:pPr>
        <w:spacing w:after="0"/>
        <w:ind w:left="-142"/>
      </w:pPr>
      <w:r>
        <w:t>Petschkův palác – MPO ČR</w:t>
      </w:r>
      <w:r>
        <w:tab/>
      </w:r>
      <w:r>
        <w:tab/>
      </w:r>
      <w:r>
        <w:tab/>
        <w:t>Politických vězňů 20, Praha 1</w:t>
      </w:r>
    </w:p>
    <w:p w:rsidR="007B017F" w:rsidRDefault="00C84303">
      <w:pPr>
        <w:spacing w:after="0"/>
        <w:ind w:left="-142"/>
      </w:pPr>
      <w:r>
        <w:t>Rezidence primátora hl. m. Prahy</w:t>
      </w:r>
      <w:r>
        <w:tab/>
      </w:r>
      <w:r>
        <w:tab/>
      </w:r>
      <w:r>
        <w:tab/>
        <w:t>Mariánské náměstí 98/1, Praha 1</w:t>
      </w:r>
    </w:p>
    <w:p w:rsidR="007B017F" w:rsidRDefault="00C84303">
      <w:pPr>
        <w:spacing w:after="0"/>
        <w:ind w:left="-142"/>
      </w:pPr>
      <w:r>
        <w:t>Skleněný palác</w:t>
      </w:r>
      <w:r>
        <w:tab/>
      </w:r>
      <w:r>
        <w:tab/>
      </w:r>
      <w:r>
        <w:tab/>
      </w:r>
      <w:r>
        <w:tab/>
      </w:r>
      <w:r>
        <w:tab/>
        <w:t>Náměstí Svobody 1, Praha 6</w:t>
      </w:r>
    </w:p>
    <w:p w:rsidR="007B017F" w:rsidRDefault="007B017F">
      <w:pPr>
        <w:spacing w:after="0"/>
        <w:ind w:left="-142"/>
      </w:pPr>
    </w:p>
    <w:p w:rsidR="007B017F" w:rsidRDefault="00C84303">
      <w:pPr>
        <w:spacing w:after="0"/>
        <w:ind w:left="-142"/>
      </w:pPr>
      <w:r>
        <w:rPr>
          <w:b/>
          <w:u w:val="single"/>
        </w:rPr>
        <w:t>Díla 2. pol. 20. stol.</w:t>
      </w:r>
    </w:p>
    <w:p w:rsidR="007B017F" w:rsidRDefault="00C84303">
      <w:pPr>
        <w:spacing w:after="0"/>
        <w:ind w:left="-142"/>
      </w:pPr>
      <w:r>
        <w:t>Institut plánování a rozvoje hl. m. Prahy</w:t>
      </w:r>
      <w:r>
        <w:tab/>
      </w:r>
      <w:r>
        <w:tab/>
        <w:t>Vyšehradská 57, Praha 2</w:t>
      </w:r>
    </w:p>
    <w:p w:rsidR="007B017F" w:rsidRDefault="00C84303">
      <w:pPr>
        <w:spacing w:after="0"/>
        <w:ind w:left="-142"/>
      </w:pPr>
      <w:r>
        <w:t>Sazka</w:t>
      </w:r>
      <w:r>
        <w:tab/>
      </w:r>
      <w:r>
        <w:tab/>
      </w:r>
      <w:r>
        <w:tab/>
      </w:r>
      <w:r>
        <w:tab/>
      </w:r>
      <w:r>
        <w:tab/>
      </w:r>
      <w:r>
        <w:tab/>
        <w:t>K Žižkovu 851, Praha 9</w:t>
      </w:r>
    </w:p>
    <w:p w:rsidR="007B017F" w:rsidRDefault="00C84303">
      <w:pPr>
        <w:spacing w:after="0"/>
        <w:ind w:left="-142"/>
      </w:pPr>
      <w:r>
        <w:t>Zlatý Anděl</w:t>
      </w:r>
      <w:r>
        <w:tab/>
      </w:r>
      <w:r>
        <w:tab/>
      </w:r>
      <w:r>
        <w:tab/>
      </w:r>
      <w:r>
        <w:tab/>
      </w:r>
      <w:r>
        <w:tab/>
        <w:t>Nádražní 23, Praha 5</w:t>
      </w:r>
    </w:p>
    <w:p w:rsidR="007B017F" w:rsidRDefault="007B017F">
      <w:pPr>
        <w:spacing w:after="0"/>
        <w:ind w:left="-142"/>
      </w:pPr>
    </w:p>
    <w:p w:rsidR="007B017F" w:rsidRDefault="00C84303">
      <w:pPr>
        <w:spacing w:after="0"/>
        <w:ind w:left="-142"/>
      </w:pPr>
      <w:r>
        <w:rPr>
          <w:b/>
          <w:u w:val="single"/>
        </w:rPr>
        <w:t>Novodobé kancelářské budovy</w:t>
      </w:r>
    </w:p>
    <w:p w:rsidR="007B017F" w:rsidRDefault="00C84303">
      <w:pPr>
        <w:spacing w:after="0"/>
        <w:ind w:left="-142"/>
      </w:pPr>
      <w:r>
        <w:t xml:space="preserve">FILADELFIE </w:t>
      </w:r>
      <w:proofErr w:type="spellStart"/>
      <w:r>
        <w:t>Building</w:t>
      </w:r>
      <w:proofErr w:type="spellEnd"/>
      <w:r>
        <w:tab/>
      </w:r>
      <w:r>
        <w:tab/>
      </w:r>
      <w:r>
        <w:tab/>
      </w:r>
      <w:r>
        <w:tab/>
      </w:r>
      <w:r>
        <w:tab/>
      </w:r>
      <w:proofErr w:type="spellStart"/>
      <w:r>
        <w:t>Želetavská</w:t>
      </w:r>
      <w:proofErr w:type="spellEnd"/>
      <w:r>
        <w:t xml:space="preserve"> 1525/1, Praha 4</w:t>
      </w:r>
    </w:p>
    <w:p w:rsidR="007B017F" w:rsidRDefault="00C84303">
      <w:pPr>
        <w:spacing w:after="0"/>
        <w:ind w:left="-142"/>
      </w:pPr>
      <w:proofErr w:type="spellStart"/>
      <w:r>
        <w:t>Main</w:t>
      </w:r>
      <w:proofErr w:type="spellEnd"/>
      <w:r>
        <w:t xml:space="preserve"> Point Karlín – centrála VIG ČR</w:t>
      </w:r>
      <w:r>
        <w:tab/>
      </w:r>
      <w:r>
        <w:tab/>
        <w:t>Pobřežní 665/21, Praha 8</w:t>
      </w:r>
    </w:p>
    <w:p w:rsidR="007B017F" w:rsidRDefault="00C84303">
      <w:pPr>
        <w:spacing w:after="0"/>
        <w:ind w:left="-142"/>
      </w:pPr>
      <w:r>
        <w:t>Nile House</w:t>
      </w:r>
      <w:r>
        <w:tab/>
      </w:r>
      <w:r>
        <w:tab/>
      </w:r>
      <w:r>
        <w:tab/>
      </w:r>
      <w:r>
        <w:tab/>
      </w:r>
      <w:r>
        <w:tab/>
        <w:t>Karolinská 661/4, Praha 8</w:t>
      </w:r>
    </w:p>
    <w:p w:rsidR="007B017F" w:rsidRDefault="00C84303">
      <w:pPr>
        <w:spacing w:after="0"/>
        <w:ind w:left="-142"/>
      </w:pPr>
      <w:r>
        <w:t>Nový svět práce – sídlo společnosti Microsoft</w:t>
      </w:r>
      <w:r>
        <w:tab/>
        <w:t>Vyskočilova 1561/4a, Praha 4</w:t>
      </w:r>
    </w:p>
    <w:p w:rsidR="007B017F" w:rsidRDefault="00C84303">
      <w:pPr>
        <w:spacing w:after="0"/>
        <w:ind w:left="-142"/>
      </w:pPr>
      <w:r>
        <w:t xml:space="preserve">QUADRIO </w:t>
      </w:r>
      <w:proofErr w:type="spellStart"/>
      <w:r>
        <w:t>Building</w:t>
      </w:r>
      <w:proofErr w:type="spellEnd"/>
      <w:r>
        <w:tab/>
      </w:r>
      <w:r>
        <w:tab/>
      </w:r>
      <w:r>
        <w:tab/>
      </w:r>
      <w:r>
        <w:tab/>
      </w:r>
      <w:proofErr w:type="spellStart"/>
      <w:r>
        <w:t>Purkyňova</w:t>
      </w:r>
      <w:proofErr w:type="spellEnd"/>
      <w:r>
        <w:t xml:space="preserve"> 2121/3, Praha 1</w:t>
      </w:r>
    </w:p>
    <w:p w:rsidR="007B017F" w:rsidRDefault="00C84303">
      <w:pPr>
        <w:spacing w:after="0"/>
        <w:ind w:left="-142"/>
      </w:pPr>
      <w:r>
        <w:t xml:space="preserve">Sídlo AVAST Software – </w:t>
      </w:r>
      <w:proofErr w:type="spellStart"/>
      <w:r>
        <w:t>Enterprise</w:t>
      </w:r>
      <w:proofErr w:type="spellEnd"/>
      <w:r>
        <w:t xml:space="preserve"> Office Center</w:t>
      </w:r>
      <w:r>
        <w:tab/>
      </w:r>
      <w:r>
        <w:tab/>
      </w:r>
      <w:proofErr w:type="spellStart"/>
      <w:r>
        <w:t>Pikrtova</w:t>
      </w:r>
      <w:proofErr w:type="spellEnd"/>
      <w:r>
        <w:t xml:space="preserve"> 1737/1A, Praha 4</w:t>
      </w:r>
    </w:p>
    <w:p w:rsidR="007B017F" w:rsidRDefault="00C84303">
      <w:pPr>
        <w:spacing w:after="0"/>
        <w:ind w:left="-142"/>
      </w:pPr>
      <w:r>
        <w:t>Společenské centrum BETHANY</w:t>
      </w:r>
      <w:r>
        <w:tab/>
      </w:r>
      <w:r>
        <w:tab/>
      </w:r>
      <w:r>
        <w:tab/>
        <w:t xml:space="preserve">Za </w:t>
      </w:r>
      <w:proofErr w:type="spellStart"/>
      <w:r>
        <w:t>Brumlovkou</w:t>
      </w:r>
      <w:proofErr w:type="spellEnd"/>
      <w:r>
        <w:t xml:space="preserve"> 1519/4, Praha 4</w:t>
      </w:r>
    </w:p>
    <w:p w:rsidR="007B017F" w:rsidRDefault="007B017F">
      <w:pPr>
        <w:spacing w:after="0"/>
        <w:ind w:left="-142"/>
      </w:pPr>
    </w:p>
    <w:p w:rsidR="007B017F" w:rsidRDefault="007B017F">
      <w:pPr>
        <w:spacing w:after="0"/>
        <w:ind w:left="-142"/>
      </w:pPr>
    </w:p>
    <w:p w:rsidR="007B017F" w:rsidRDefault="007B017F">
      <w:pPr>
        <w:spacing w:after="0"/>
        <w:ind w:left="-142"/>
      </w:pPr>
    </w:p>
    <w:p w:rsidR="007B017F" w:rsidRDefault="00C84303">
      <w:pPr>
        <w:spacing w:after="0"/>
        <w:ind w:left="-142"/>
      </w:pPr>
      <w:r>
        <w:rPr>
          <w:b/>
          <w:u w:val="single"/>
        </w:rPr>
        <w:t>Rekonstrukce industriálních objektů</w:t>
      </w:r>
    </w:p>
    <w:p w:rsidR="007B017F" w:rsidRDefault="00C84303">
      <w:pPr>
        <w:spacing w:after="0"/>
        <w:ind w:left="-142"/>
      </w:pPr>
      <w:r>
        <w:t>Areál Podkovářská</w:t>
      </w:r>
      <w:r>
        <w:tab/>
      </w:r>
      <w:r>
        <w:tab/>
      </w:r>
      <w:r>
        <w:tab/>
      </w:r>
      <w:r>
        <w:tab/>
        <w:t>Podkovářská 2/674, Praha 9</w:t>
      </w:r>
    </w:p>
    <w:p w:rsidR="007B017F" w:rsidRDefault="00C84303">
      <w:pPr>
        <w:spacing w:after="0"/>
        <w:ind w:left="-142"/>
      </w:pPr>
      <w:r>
        <w:t xml:space="preserve">Parní mlýny: </w:t>
      </w:r>
      <w:proofErr w:type="spellStart"/>
      <w:r>
        <w:t>Etnetera</w:t>
      </w:r>
      <w:proofErr w:type="spellEnd"/>
      <w:r>
        <w:tab/>
      </w:r>
      <w:r>
        <w:tab/>
      </w:r>
      <w:r>
        <w:tab/>
      </w:r>
      <w:r>
        <w:tab/>
      </w:r>
      <w:proofErr w:type="spellStart"/>
      <w:r>
        <w:t>Jankovcova</w:t>
      </w:r>
      <w:proofErr w:type="spellEnd"/>
      <w:r>
        <w:t xml:space="preserve"> 1037/49, Praha 7</w:t>
      </w:r>
    </w:p>
    <w:p w:rsidR="007B017F" w:rsidRDefault="00C84303">
      <w:pPr>
        <w:spacing w:after="0"/>
        <w:ind w:left="-142"/>
      </w:pPr>
      <w:r>
        <w:t xml:space="preserve">Parní mlýny: HBO </w:t>
      </w:r>
      <w:proofErr w:type="spellStart"/>
      <w:r>
        <w:t>Europe</w:t>
      </w:r>
      <w:proofErr w:type="spellEnd"/>
      <w:r>
        <w:t xml:space="preserve"> </w:t>
      </w:r>
      <w:r>
        <w:tab/>
      </w:r>
      <w:r>
        <w:tab/>
      </w:r>
      <w:r>
        <w:tab/>
      </w:r>
      <w:proofErr w:type="spellStart"/>
      <w:r>
        <w:t>Jankovcova</w:t>
      </w:r>
      <w:proofErr w:type="spellEnd"/>
      <w:r>
        <w:t xml:space="preserve"> 1037/49, Praha 7</w:t>
      </w:r>
    </w:p>
    <w:p w:rsidR="007B017F" w:rsidRDefault="00C84303">
      <w:pPr>
        <w:spacing w:after="0"/>
        <w:ind w:left="-142"/>
      </w:pPr>
      <w:r>
        <w:t>Port#58</w:t>
      </w:r>
      <w:r>
        <w:tab/>
      </w:r>
      <w:r>
        <w:tab/>
      </w:r>
      <w:r>
        <w:tab/>
      </w:r>
      <w:r>
        <w:tab/>
      </w:r>
      <w:r>
        <w:tab/>
      </w:r>
      <w:r>
        <w:tab/>
        <w:t>Tusarova 857/58, Praha 7</w:t>
      </w:r>
    </w:p>
    <w:p w:rsidR="007B017F" w:rsidRDefault="00C84303">
      <w:pPr>
        <w:spacing w:after="0"/>
        <w:ind w:left="-142"/>
      </w:pPr>
      <w:r>
        <w:t>Studio PRÁM</w:t>
      </w:r>
      <w:r>
        <w:tab/>
      </w:r>
      <w:r>
        <w:tab/>
      </w:r>
      <w:r>
        <w:tab/>
      </w:r>
      <w:r>
        <w:tab/>
      </w:r>
      <w:r>
        <w:tab/>
        <w:t xml:space="preserve">Čerpadlová 536/4, Praha 9 </w:t>
      </w:r>
    </w:p>
    <w:p w:rsidR="007B017F" w:rsidRDefault="007B017F">
      <w:pPr>
        <w:spacing w:after="0"/>
        <w:ind w:left="-142"/>
      </w:pPr>
    </w:p>
    <w:p w:rsidR="007B017F" w:rsidRDefault="00C84303">
      <w:pPr>
        <w:spacing w:after="0"/>
        <w:ind w:left="-142"/>
      </w:pPr>
      <w:r>
        <w:rPr>
          <w:b/>
          <w:u w:val="single"/>
        </w:rPr>
        <w:t>Bytové projekty</w:t>
      </w:r>
    </w:p>
    <w:p w:rsidR="007B017F" w:rsidRDefault="00C84303">
      <w:pPr>
        <w:spacing w:after="0"/>
        <w:ind w:left="-142"/>
      </w:pPr>
      <w:r>
        <w:t>12 LOFTS</w:t>
      </w:r>
      <w:r>
        <w:tab/>
      </w:r>
      <w:r>
        <w:tab/>
      </w:r>
      <w:r>
        <w:tab/>
      </w:r>
      <w:r>
        <w:tab/>
      </w:r>
      <w:r>
        <w:tab/>
      </w:r>
      <w:r>
        <w:tab/>
        <w:t>Ronalda Reagana 1122, Praha 6</w:t>
      </w:r>
    </w:p>
    <w:p w:rsidR="007B017F" w:rsidRDefault="00C84303">
      <w:pPr>
        <w:spacing w:after="0"/>
        <w:ind w:left="-142"/>
      </w:pPr>
      <w:r>
        <w:t>Port X</w:t>
      </w:r>
      <w:r>
        <w:tab/>
      </w:r>
      <w:r>
        <w:tab/>
      </w:r>
      <w:r>
        <w:tab/>
      </w:r>
      <w:r>
        <w:tab/>
      </w:r>
      <w:r>
        <w:tab/>
      </w:r>
      <w:r>
        <w:tab/>
        <w:t>V Přístavu 4, Praha 7</w:t>
      </w:r>
    </w:p>
    <w:p w:rsidR="007B017F" w:rsidRDefault="007B017F">
      <w:pPr>
        <w:spacing w:after="0"/>
        <w:ind w:left="-142"/>
      </w:pPr>
    </w:p>
    <w:p w:rsidR="007B017F" w:rsidRDefault="00C84303">
      <w:pPr>
        <w:spacing w:after="0"/>
        <w:ind w:left="-142"/>
      </w:pPr>
      <w:r>
        <w:rPr>
          <w:b/>
          <w:u w:val="single"/>
        </w:rPr>
        <w:t>Školní a akademické budovy</w:t>
      </w:r>
    </w:p>
    <w:p w:rsidR="007B017F" w:rsidRDefault="00C84303">
      <w:pPr>
        <w:spacing w:after="0"/>
        <w:ind w:left="-142"/>
      </w:pPr>
      <w:r>
        <w:t>Fakulta elektrotechnická ČVUT v Praze</w:t>
      </w:r>
      <w:r>
        <w:tab/>
      </w:r>
      <w:r>
        <w:tab/>
        <w:t xml:space="preserve">Technická 2, Praha 6 </w:t>
      </w:r>
    </w:p>
    <w:p w:rsidR="007B017F" w:rsidRDefault="00C84303">
      <w:pPr>
        <w:spacing w:after="0"/>
        <w:ind w:left="-142"/>
      </w:pPr>
      <w:r>
        <w:t>Fakulta strojní ČVUT v Praze</w:t>
      </w:r>
      <w:r>
        <w:tab/>
      </w:r>
      <w:r>
        <w:tab/>
      </w:r>
      <w:r>
        <w:tab/>
        <w:t>Karlovo náměstí 13, Praha 2</w:t>
      </w:r>
    </w:p>
    <w:p w:rsidR="007B017F" w:rsidRDefault="00C84303">
      <w:pPr>
        <w:spacing w:after="0"/>
        <w:ind w:left="-142"/>
      </w:pPr>
      <w:r>
        <w:t>Gymnázium Jana Keplera – sportovní hala</w:t>
      </w:r>
      <w:r>
        <w:tab/>
      </w:r>
      <w:r>
        <w:tab/>
        <w:t>Parléřova 2, Praha 6</w:t>
      </w:r>
    </w:p>
    <w:p w:rsidR="007B017F" w:rsidRDefault="00C84303">
      <w:pPr>
        <w:spacing w:after="0"/>
        <w:ind w:left="-142"/>
      </w:pPr>
      <w:r>
        <w:t>Národní technická knihovna</w:t>
      </w:r>
      <w:r>
        <w:tab/>
      </w:r>
      <w:r>
        <w:tab/>
      </w:r>
      <w:r>
        <w:tab/>
        <w:t>Technická 6, Praha 6Ústav organické chemie a biochemie AV ČR – moderní budova</w:t>
      </w:r>
      <w:r>
        <w:tab/>
      </w:r>
      <w:r w:rsidR="009874F3">
        <w:tab/>
      </w:r>
      <w:proofErr w:type="spellStart"/>
      <w:r>
        <w:t>Flemingovo</w:t>
      </w:r>
      <w:proofErr w:type="spellEnd"/>
      <w:r>
        <w:t xml:space="preserve"> náměstí 2, Praha 6</w:t>
      </w:r>
    </w:p>
    <w:p w:rsidR="007B017F" w:rsidRDefault="00C84303">
      <w:pPr>
        <w:spacing w:after="0"/>
        <w:ind w:left="-142"/>
      </w:pPr>
      <w:r>
        <w:t>Ústav organické chemie a biochemie AV ČR – historická budova</w:t>
      </w:r>
      <w:r>
        <w:tab/>
      </w:r>
      <w:proofErr w:type="spellStart"/>
      <w:r>
        <w:t>Flemingovo</w:t>
      </w:r>
      <w:proofErr w:type="spellEnd"/>
      <w:r>
        <w:t xml:space="preserve"> náměstí 2, Praha 6</w:t>
      </w:r>
    </w:p>
    <w:p w:rsidR="009874F3" w:rsidRDefault="00C84303">
      <w:pPr>
        <w:spacing w:after="0"/>
        <w:ind w:left="-142"/>
      </w:pPr>
      <w:r>
        <w:t>VŠCHT</w:t>
      </w:r>
      <w:r>
        <w:tab/>
      </w:r>
      <w:r>
        <w:tab/>
      </w:r>
      <w:r>
        <w:tab/>
      </w:r>
      <w:r>
        <w:tab/>
      </w:r>
      <w:r>
        <w:tab/>
      </w:r>
      <w:r>
        <w:tab/>
        <w:t>Technická 5, Praha 6</w:t>
      </w:r>
    </w:p>
    <w:p w:rsidR="007B017F" w:rsidRDefault="00C84303">
      <w:pPr>
        <w:spacing w:after="0"/>
        <w:ind w:left="-142"/>
      </w:pPr>
      <w:r>
        <w:t>Základní škola Duhovka</w:t>
      </w:r>
      <w:r>
        <w:tab/>
      </w:r>
      <w:r>
        <w:tab/>
      </w:r>
      <w:r>
        <w:tab/>
      </w:r>
      <w:r>
        <w:tab/>
        <w:t xml:space="preserve">Nad </w:t>
      </w:r>
      <w:proofErr w:type="spellStart"/>
      <w:r>
        <w:t>Kajetánkou</w:t>
      </w:r>
      <w:proofErr w:type="spellEnd"/>
      <w:r>
        <w:t xml:space="preserve"> 134/9, Praha 6 </w:t>
      </w:r>
    </w:p>
    <w:p w:rsidR="007B017F" w:rsidRDefault="007B017F">
      <w:pPr>
        <w:spacing w:after="0"/>
        <w:ind w:left="-142"/>
      </w:pPr>
    </w:p>
    <w:p w:rsidR="007B017F" w:rsidRDefault="00C84303">
      <w:pPr>
        <w:spacing w:after="0"/>
        <w:ind w:left="-142"/>
      </w:pPr>
      <w:r>
        <w:rPr>
          <w:b/>
          <w:u w:val="single"/>
        </w:rPr>
        <w:t>Technické budovy</w:t>
      </w:r>
    </w:p>
    <w:p w:rsidR="007B017F" w:rsidRDefault="00C84303">
      <w:pPr>
        <w:spacing w:after="0"/>
        <w:ind w:left="-142"/>
      </w:pPr>
      <w:r>
        <w:t>Elektrárna Štvanice</w:t>
      </w:r>
      <w:r>
        <w:tab/>
      </w:r>
      <w:r>
        <w:tab/>
      </w:r>
      <w:r>
        <w:tab/>
      </w:r>
      <w:r>
        <w:tab/>
        <w:t>Ostrov Štvanice 1340, Praha 7</w:t>
      </w:r>
    </w:p>
    <w:p w:rsidR="007B017F" w:rsidRDefault="00C84303">
      <w:pPr>
        <w:spacing w:after="0"/>
        <w:ind w:left="-142"/>
      </w:pPr>
      <w:r>
        <w:t>Pivovar Staropramen</w:t>
      </w:r>
      <w:r>
        <w:tab/>
      </w:r>
      <w:r>
        <w:tab/>
      </w:r>
      <w:r>
        <w:tab/>
      </w:r>
      <w:r>
        <w:tab/>
        <w:t>Nádražní 84, Praha 5 (vstup z Pivovarská 9)</w:t>
      </w:r>
    </w:p>
    <w:p w:rsidR="007B017F" w:rsidRDefault="00C84303">
      <w:pPr>
        <w:spacing w:after="0"/>
        <w:ind w:left="-142"/>
      </w:pPr>
      <w:r>
        <w:t>Chráněné zdravotnické pracoviště KO 17 (kryt) – Thomayerova nemocnice</w:t>
      </w:r>
      <w:r>
        <w:tab/>
        <w:t xml:space="preserve">     Vídeňská 800, Praha 4</w:t>
      </w:r>
    </w:p>
    <w:p w:rsidR="007B017F" w:rsidRDefault="00C84303">
      <w:pPr>
        <w:spacing w:after="0"/>
        <w:ind w:left="-142"/>
      </w:pPr>
      <w:r>
        <w:t xml:space="preserve">Ústřední telekomunikační budova CETIN </w:t>
      </w:r>
      <w:r>
        <w:tab/>
      </w:r>
      <w:r>
        <w:tab/>
        <w:t>Olšanská 6, Praha 3</w:t>
      </w:r>
    </w:p>
    <w:p w:rsidR="007B017F" w:rsidRDefault="00C84303">
      <w:pPr>
        <w:spacing w:after="0"/>
        <w:ind w:left="-142"/>
      </w:pPr>
      <w:r>
        <w:t>Velodrom na Třebešíně</w:t>
      </w:r>
      <w:r>
        <w:tab/>
      </w:r>
      <w:r>
        <w:tab/>
      </w:r>
      <w:r>
        <w:tab/>
      </w:r>
      <w:r>
        <w:tab/>
        <w:t>Nad Kapličkou 15, Praha 10</w:t>
      </w:r>
    </w:p>
    <w:p w:rsidR="007B017F" w:rsidRDefault="007B017F">
      <w:pPr>
        <w:spacing w:after="0"/>
        <w:ind w:left="-142"/>
      </w:pPr>
    </w:p>
    <w:p w:rsidR="007B017F" w:rsidRDefault="00C84303">
      <w:pPr>
        <w:spacing w:after="0"/>
        <w:ind w:left="-142"/>
      </w:pPr>
      <w:r>
        <w:rPr>
          <w:b/>
          <w:u w:val="single"/>
        </w:rPr>
        <w:t>Nádraží</w:t>
      </w:r>
    </w:p>
    <w:p w:rsidR="007B017F" w:rsidRDefault="00C84303">
      <w:pPr>
        <w:spacing w:after="0"/>
        <w:ind w:left="-142"/>
      </w:pPr>
      <w:r>
        <w:t>Masarykovo nádraží</w:t>
      </w:r>
      <w:r>
        <w:tab/>
      </w:r>
      <w:r>
        <w:tab/>
      </w:r>
      <w:r>
        <w:tab/>
      </w:r>
      <w:r>
        <w:tab/>
        <w:t>Hybernská 1014/13, Praha 1</w:t>
      </w:r>
    </w:p>
    <w:p w:rsidR="007B017F" w:rsidRDefault="00C84303">
      <w:pPr>
        <w:spacing w:after="0"/>
        <w:ind w:left="-142"/>
      </w:pPr>
      <w:r>
        <w:t>Nádraží prezidenta Wilsona, Praha hlavní nádraží</w:t>
      </w:r>
      <w:r>
        <w:tab/>
        <w:t>Wilsonova 300/8, Praha 2</w:t>
      </w:r>
    </w:p>
    <w:p w:rsidR="007B017F" w:rsidRDefault="00C84303">
      <w:pPr>
        <w:spacing w:after="0"/>
        <w:ind w:left="-142"/>
      </w:pPr>
      <w:r>
        <w:t>Nákladové nádraží Žižkov</w:t>
      </w:r>
      <w:r>
        <w:tab/>
      </w:r>
      <w:r>
        <w:tab/>
      </w:r>
      <w:r>
        <w:tab/>
      </w:r>
      <w:r>
        <w:tab/>
        <w:t>Jana Želivského 2, Praha 3</w:t>
      </w:r>
    </w:p>
    <w:p w:rsidR="007B017F" w:rsidRDefault="007B017F">
      <w:pPr>
        <w:spacing w:after="0"/>
        <w:ind w:left="-142"/>
      </w:pPr>
    </w:p>
    <w:p w:rsidR="007B017F" w:rsidRDefault="007B017F">
      <w:pPr>
        <w:spacing w:after="0"/>
        <w:ind w:left="-142"/>
      </w:pPr>
    </w:p>
    <w:p w:rsidR="007B017F" w:rsidRDefault="007B017F">
      <w:pPr>
        <w:spacing w:after="0"/>
        <w:ind w:left="-142"/>
      </w:pPr>
    </w:p>
    <w:p w:rsidR="007B017F" w:rsidRDefault="007B017F">
      <w:pPr>
        <w:ind w:left="-142"/>
        <w:jc w:val="both"/>
      </w:pPr>
    </w:p>
    <w:sectPr w:rsidR="007B017F" w:rsidSect="003D3B74">
      <w:headerReference w:type="default" r:id="rId7"/>
      <w:pgSz w:w="11906" w:h="16838"/>
      <w:pgMar w:top="1417" w:right="1133" w:bottom="1417" w:left="1417" w:header="708" w:footer="708" w:gutter="0"/>
      <w:pgNumType w:start="1"/>
      <w:cols w:space="708" w:equalWidth="0">
        <w:col w:w="940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56" w:rsidRDefault="00D91C56">
      <w:pPr>
        <w:spacing w:after="0" w:line="240" w:lineRule="auto"/>
      </w:pPr>
      <w:r>
        <w:separator/>
      </w:r>
    </w:p>
  </w:endnote>
  <w:endnote w:type="continuationSeparator" w:id="0">
    <w:p w:rsidR="00D91C56" w:rsidRDefault="00D91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56" w:rsidRDefault="00D91C56">
      <w:pPr>
        <w:spacing w:after="0" w:line="240" w:lineRule="auto"/>
      </w:pPr>
      <w:r>
        <w:separator/>
      </w:r>
    </w:p>
  </w:footnote>
  <w:footnote w:type="continuationSeparator" w:id="0">
    <w:p w:rsidR="00D91C56" w:rsidRDefault="00D91C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17F" w:rsidRDefault="00C84303">
    <w:pPr>
      <w:tabs>
        <w:tab w:val="center" w:pos="4536"/>
        <w:tab w:val="right" w:pos="9072"/>
      </w:tabs>
      <w:spacing w:before="708" w:after="0" w:line="240" w:lineRule="auto"/>
    </w:pPr>
    <w:r>
      <w:rPr>
        <w:noProof/>
      </w:rPr>
      <w:drawing>
        <wp:inline distT="0" distB="0" distL="0" distR="0">
          <wp:extent cx="1317203" cy="53579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317203" cy="535795"/>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characterSpacingControl w:val="doNotCompress"/>
  <w:footnotePr>
    <w:footnote w:id="-1"/>
    <w:footnote w:id="0"/>
  </w:footnotePr>
  <w:endnotePr>
    <w:endnote w:id="-1"/>
    <w:endnote w:id="0"/>
  </w:endnotePr>
  <w:compat/>
  <w:rsids>
    <w:rsidRoot w:val="007B017F"/>
    <w:rsid w:val="0025673C"/>
    <w:rsid w:val="003D3B74"/>
    <w:rsid w:val="004868C8"/>
    <w:rsid w:val="007B017F"/>
    <w:rsid w:val="0086273F"/>
    <w:rsid w:val="009874F3"/>
    <w:rsid w:val="00C84303"/>
    <w:rsid w:val="00D91C56"/>
    <w:rsid w:val="00D92C77"/>
    <w:rsid w:val="00E70F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D3B74"/>
  </w:style>
  <w:style w:type="paragraph" w:styleId="Nadpis1">
    <w:name w:val="heading 1"/>
    <w:basedOn w:val="Normln"/>
    <w:next w:val="Normln"/>
    <w:rsid w:val="003D3B74"/>
    <w:pPr>
      <w:keepNext/>
      <w:keepLines/>
      <w:spacing w:before="480" w:after="120"/>
      <w:outlineLvl w:val="0"/>
    </w:pPr>
    <w:rPr>
      <w:b/>
      <w:sz w:val="48"/>
      <w:szCs w:val="48"/>
    </w:rPr>
  </w:style>
  <w:style w:type="paragraph" w:styleId="Nadpis2">
    <w:name w:val="heading 2"/>
    <w:basedOn w:val="Normln"/>
    <w:next w:val="Normln"/>
    <w:rsid w:val="003D3B74"/>
    <w:pPr>
      <w:keepNext/>
      <w:keepLines/>
      <w:spacing w:before="360" w:after="80"/>
      <w:outlineLvl w:val="1"/>
    </w:pPr>
    <w:rPr>
      <w:b/>
      <w:sz w:val="36"/>
      <w:szCs w:val="36"/>
    </w:rPr>
  </w:style>
  <w:style w:type="paragraph" w:styleId="Nadpis3">
    <w:name w:val="heading 3"/>
    <w:basedOn w:val="Normln"/>
    <w:next w:val="Normln"/>
    <w:rsid w:val="003D3B74"/>
    <w:pPr>
      <w:keepNext/>
      <w:keepLines/>
      <w:spacing w:before="280" w:after="80"/>
      <w:outlineLvl w:val="2"/>
    </w:pPr>
    <w:rPr>
      <w:b/>
      <w:sz w:val="28"/>
      <w:szCs w:val="28"/>
    </w:rPr>
  </w:style>
  <w:style w:type="paragraph" w:styleId="Nadpis4">
    <w:name w:val="heading 4"/>
    <w:basedOn w:val="Normln"/>
    <w:next w:val="Normln"/>
    <w:rsid w:val="003D3B74"/>
    <w:pPr>
      <w:keepNext/>
      <w:keepLines/>
      <w:spacing w:before="240" w:after="40"/>
      <w:outlineLvl w:val="3"/>
    </w:pPr>
    <w:rPr>
      <w:b/>
      <w:sz w:val="24"/>
      <w:szCs w:val="24"/>
    </w:rPr>
  </w:style>
  <w:style w:type="paragraph" w:styleId="Nadpis5">
    <w:name w:val="heading 5"/>
    <w:basedOn w:val="Normln"/>
    <w:next w:val="Normln"/>
    <w:rsid w:val="003D3B74"/>
    <w:pPr>
      <w:keepNext/>
      <w:keepLines/>
      <w:spacing w:before="220" w:after="40"/>
      <w:outlineLvl w:val="4"/>
    </w:pPr>
    <w:rPr>
      <w:b/>
    </w:rPr>
  </w:style>
  <w:style w:type="paragraph" w:styleId="Nadpis6">
    <w:name w:val="heading 6"/>
    <w:basedOn w:val="Normln"/>
    <w:next w:val="Normln"/>
    <w:rsid w:val="003D3B7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3D3B74"/>
    <w:tblPr>
      <w:tblCellMar>
        <w:top w:w="0" w:type="dxa"/>
        <w:left w:w="0" w:type="dxa"/>
        <w:bottom w:w="0" w:type="dxa"/>
        <w:right w:w="0" w:type="dxa"/>
      </w:tblCellMar>
    </w:tblPr>
  </w:style>
  <w:style w:type="paragraph" w:styleId="Nzev">
    <w:name w:val="Title"/>
    <w:basedOn w:val="Normln"/>
    <w:next w:val="Normln"/>
    <w:rsid w:val="003D3B74"/>
    <w:pPr>
      <w:keepNext/>
      <w:keepLines/>
      <w:spacing w:before="480" w:after="120"/>
    </w:pPr>
    <w:rPr>
      <w:b/>
      <w:sz w:val="72"/>
      <w:szCs w:val="72"/>
    </w:rPr>
  </w:style>
  <w:style w:type="paragraph" w:styleId="Podtitul">
    <w:name w:val="Subtitle"/>
    <w:basedOn w:val="Normln"/>
    <w:next w:val="Normln"/>
    <w:rsid w:val="003D3B74"/>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sid w:val="003D3B74"/>
    <w:pPr>
      <w:spacing w:line="240" w:lineRule="auto"/>
    </w:pPr>
    <w:rPr>
      <w:sz w:val="20"/>
      <w:szCs w:val="20"/>
    </w:rPr>
  </w:style>
  <w:style w:type="character" w:customStyle="1" w:styleId="TextkomenteChar">
    <w:name w:val="Text komentáře Char"/>
    <w:basedOn w:val="Standardnpsmoodstavce"/>
    <w:link w:val="Textkomente"/>
    <w:uiPriority w:val="99"/>
    <w:semiHidden/>
    <w:rsid w:val="003D3B74"/>
    <w:rPr>
      <w:sz w:val="20"/>
      <w:szCs w:val="20"/>
    </w:rPr>
  </w:style>
  <w:style w:type="character" w:styleId="Odkaznakoment">
    <w:name w:val="annotation reference"/>
    <w:basedOn w:val="Standardnpsmoodstavce"/>
    <w:uiPriority w:val="99"/>
    <w:semiHidden/>
    <w:unhideWhenUsed/>
    <w:rsid w:val="003D3B74"/>
    <w:rPr>
      <w:sz w:val="16"/>
      <w:szCs w:val="16"/>
    </w:rPr>
  </w:style>
  <w:style w:type="paragraph" w:styleId="Textbubliny">
    <w:name w:val="Balloon Text"/>
    <w:basedOn w:val="Normln"/>
    <w:link w:val="TextbublinyChar"/>
    <w:uiPriority w:val="99"/>
    <w:semiHidden/>
    <w:unhideWhenUsed/>
    <w:rsid w:val="008627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2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8627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27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enhousepraha.cz"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7591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Bohdana Rambouskova</dc:creator>
  <cp:lastModifiedBy>Ludmila Kučerová</cp:lastModifiedBy>
  <cp:revision>2</cp:revision>
  <dcterms:created xsi:type="dcterms:W3CDTF">2016-05-11T11:02:00Z</dcterms:created>
  <dcterms:modified xsi:type="dcterms:W3CDTF">2016-05-11T11:02:00Z</dcterms:modified>
</cp:coreProperties>
</file>