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46" w:rsidRDefault="00902746">
      <w:pPr>
        <w:rPr>
          <w:noProof/>
          <w:lang w:eastAsia="cs-CZ"/>
        </w:rPr>
      </w:pPr>
    </w:p>
    <w:p w:rsidR="00EA6F03" w:rsidRDefault="00EA6F03">
      <w:pPr>
        <w:rPr>
          <w:noProof/>
          <w:lang w:eastAsia="cs-CZ"/>
        </w:rPr>
      </w:pPr>
    </w:p>
    <w:p w:rsidR="00EA6F03" w:rsidRDefault="00EA6F03">
      <w:pPr>
        <w:rPr>
          <w:noProof/>
          <w:lang w:eastAsia="cs-CZ"/>
        </w:rPr>
      </w:pPr>
    </w:p>
    <w:p w:rsidR="00C5320E" w:rsidRDefault="00C5320E" w:rsidP="00C5320E">
      <w:pPr>
        <w:pStyle w:val="Nadpis3"/>
        <w:rPr>
          <w:rFonts w:ascii="Calibri" w:hAnsi="Calibri"/>
          <w:color w:val="808080" w:themeColor="background1" w:themeShade="80"/>
          <w:sz w:val="32"/>
          <w:szCs w:val="32"/>
        </w:rPr>
      </w:pPr>
    </w:p>
    <w:p w:rsidR="005673E8" w:rsidRDefault="005673E8" w:rsidP="005673E8">
      <w:pPr>
        <w:pStyle w:val="Nadpis3"/>
        <w:rPr>
          <w:rFonts w:ascii="Calibri" w:hAnsi="Calibri"/>
          <w:color w:val="808080"/>
          <w:sz w:val="32"/>
          <w:szCs w:val="32"/>
        </w:rPr>
      </w:pPr>
      <w:r>
        <w:rPr>
          <w:rFonts w:ascii="Calibri" w:hAnsi="Calibri"/>
          <w:color w:val="808080"/>
          <w:sz w:val="32"/>
          <w:szCs w:val="32"/>
        </w:rPr>
        <w:t>TISKOVÁ ZPRÁVA</w:t>
      </w:r>
    </w:p>
    <w:p w:rsidR="005673E8" w:rsidRDefault="005673E8" w:rsidP="005673E8">
      <w:pPr>
        <w:rPr>
          <w:b/>
          <w:color w:val="808080"/>
          <w:sz w:val="28"/>
          <w:szCs w:val="28"/>
        </w:rPr>
      </w:pPr>
      <w:r>
        <w:rPr>
          <w:rFonts w:ascii="Calibri" w:hAnsi="Calibri"/>
          <w:b/>
          <w:color w:val="808080"/>
          <w:sz w:val="28"/>
          <w:szCs w:val="28"/>
        </w:rPr>
        <w:t>Projekt Na cestách s Karlem IV. představí život ve středověku</w:t>
      </w:r>
    </w:p>
    <w:p w:rsidR="005673E8" w:rsidRDefault="005673E8" w:rsidP="005673E8"/>
    <w:p w:rsidR="005673E8" w:rsidRDefault="005673E8" w:rsidP="005673E8">
      <w:pPr>
        <w:pBdr>
          <w:bottom w:val="single" w:sz="4" w:space="1" w:color="000000"/>
        </w:pBdr>
        <w:autoSpaceDE w:val="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Telč, 1</w:t>
      </w:r>
      <w:r w:rsidR="0029399F">
        <w:rPr>
          <w:rFonts w:ascii="Calibri" w:hAnsi="Calibri" w:cs="Arial"/>
          <w:b/>
          <w:bCs/>
        </w:rPr>
        <w:t>6</w:t>
      </w:r>
      <w:r>
        <w:rPr>
          <w:rFonts w:ascii="Calibri" w:hAnsi="Calibri" w:cs="Arial"/>
          <w:b/>
          <w:bCs/>
        </w:rPr>
        <w:t>. května 2016</w:t>
      </w:r>
    </w:p>
    <w:p w:rsidR="005673E8" w:rsidRDefault="005673E8" w:rsidP="005673E8">
      <w:pPr>
        <w:pStyle w:val="Normlnweb"/>
        <w:shd w:val="clear" w:color="auto" w:fill="FFFFFF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V souvislosti s Lucemburským rokem připravilo metodické centrum pro vzdělávání v Telči projekt </w:t>
      </w:r>
      <w:hyperlink r:id="rId7" w:history="1">
        <w:r w:rsidRPr="009B52DE">
          <w:rPr>
            <w:rStyle w:val="Siln"/>
            <w:rFonts w:ascii="Calibri" w:hAnsi="Calibri"/>
          </w:rPr>
          <w:t>Na cestách s Karlem IV.</w:t>
        </w:r>
        <w:r w:rsidRPr="009B52DE">
          <w:rPr>
            <w:rStyle w:val="Hypertextovodkaz"/>
            <w:rFonts w:ascii="Calibri" w:hAnsi="Calibri"/>
            <w:color w:val="auto"/>
            <w:u w:val="none"/>
          </w:rPr>
          <w:t xml:space="preserve"> </w:t>
        </w:r>
      </w:hyperlink>
      <w:r>
        <w:rPr>
          <w:rFonts w:ascii="Calibri" w:hAnsi="Calibri"/>
        </w:rPr>
        <w:t xml:space="preserve">Má za cíl představit čtyři státní hrady Lipnice, Zvíkov, Litice a </w:t>
      </w:r>
      <w:proofErr w:type="spellStart"/>
      <w:r>
        <w:rPr>
          <w:rFonts w:ascii="Calibri" w:hAnsi="Calibri"/>
        </w:rPr>
        <w:t>Bečov</w:t>
      </w:r>
      <w:proofErr w:type="spellEnd"/>
      <w:r>
        <w:rPr>
          <w:rFonts w:ascii="Calibri" w:hAnsi="Calibri"/>
        </w:rPr>
        <w:t xml:space="preserve"> jako místo, kde se už od středověku setkávali lidé různých profesí. Snahou bude, aby si návštěvník nespojoval památkový objekt pouze s architekturou, mobiliářem nebo výkladem průvodce, ale také s konkrétní činností.  </w:t>
      </w:r>
    </w:p>
    <w:p w:rsidR="005673E8" w:rsidRDefault="005673E8" w:rsidP="005673E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„Poznejte čtyři státní hrady v netradičním světle a seznamte se s naším projektem Na cestách s Karlem IV. Přijďte se poučit a pobavit na objekty Lipnice, Zvíkov, Litice a </w:t>
      </w:r>
      <w:proofErr w:type="spellStart"/>
      <w:r>
        <w:rPr>
          <w:rFonts w:ascii="Calibri" w:hAnsi="Calibri"/>
          <w:sz w:val="24"/>
          <w:szCs w:val="24"/>
        </w:rPr>
        <w:t>Bečov</w:t>
      </w:r>
      <w:proofErr w:type="spellEnd"/>
      <w:r>
        <w:rPr>
          <w:rFonts w:ascii="Calibri" w:hAnsi="Calibri"/>
          <w:sz w:val="24"/>
          <w:szCs w:val="24"/>
        </w:rPr>
        <w:t xml:space="preserve"> a oslavit s námi Lucemburský rok a výročí narození Karla IV.“, zve veřejnost ředitelka metodického centra pro vzdělávání v Telči Naděžda Rezková Přibylová.</w:t>
      </w:r>
    </w:p>
    <w:p w:rsidR="005673E8" w:rsidRDefault="005673E8" w:rsidP="005673E8">
      <w:pPr>
        <w:pStyle w:val="Normlnweb"/>
        <w:shd w:val="clear" w:color="auto" w:fill="FFFFFF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Program „Na cestách s Karlem IV.“ přináší návštěvníkům těchto hradů jedinečnou příležitost vyzkoušet si, jak náročné bylo žít ve středověku a co obnášelo cestovat s císařským dvorem. Účastníci workshopů budou za své pracovní a tvořivé výkony, při kterých nasytí své hmatové, chuťové, čichové, zrakové i sluchové buňky, odměněni setkáním s Karlem IV. </w:t>
      </w:r>
    </w:p>
    <w:p w:rsidR="005673E8" w:rsidRDefault="005673E8" w:rsidP="005673E8">
      <w:pPr>
        <w:pStyle w:val="Normlnweb"/>
        <w:shd w:val="clear" w:color="auto" w:fill="FFFFFF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Večer bude patřit středověké zábavně naučné reality </w:t>
      </w:r>
      <w:proofErr w:type="spellStart"/>
      <w:r>
        <w:rPr>
          <w:rFonts w:ascii="Calibri" w:hAnsi="Calibri"/>
        </w:rPr>
        <w:t>šou</w:t>
      </w:r>
      <w:proofErr w:type="spellEnd"/>
      <w:r>
        <w:rPr>
          <w:rFonts w:ascii="Calibri" w:hAnsi="Calibri"/>
        </w:rPr>
        <w:t xml:space="preserve">, při níž dojde k setkání návštěvníků s Karlem IV., jeho rádcem i šaškem. </w:t>
      </w:r>
    </w:p>
    <w:p w:rsidR="005673E8" w:rsidRDefault="005673E8" w:rsidP="005673E8">
      <w:pPr>
        <w:pStyle w:val="Normlnweb"/>
        <w:shd w:val="clear" w:color="auto" w:fill="FFFFFF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„Odhalíme tajemství středověkého oděvu a nebude chybět ani početné vojsko rytířů, kteří se zjeví uprostřed hradů prostřednictvím </w:t>
      </w:r>
      <w:proofErr w:type="spellStart"/>
      <w:r>
        <w:rPr>
          <w:rFonts w:ascii="Calibri" w:hAnsi="Calibri"/>
        </w:rPr>
        <w:t>velkoformátové</w:t>
      </w:r>
      <w:proofErr w:type="spellEnd"/>
      <w:r>
        <w:rPr>
          <w:rFonts w:ascii="Calibri" w:hAnsi="Calibri"/>
        </w:rPr>
        <w:t xml:space="preserve"> projekce. Začínáme </w:t>
      </w:r>
      <w:r>
        <w:rPr>
          <w:rStyle w:val="Siln"/>
          <w:rFonts w:ascii="Calibri" w:hAnsi="Calibri"/>
          <w:b w:val="0"/>
        </w:rPr>
        <w:t>21. května 2016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b/>
        </w:rPr>
        <w:t xml:space="preserve"> </w:t>
      </w:r>
      <w:r>
        <w:rPr>
          <w:rStyle w:val="Siln"/>
          <w:rFonts w:ascii="Calibri" w:hAnsi="Calibri"/>
          <w:b w:val="0"/>
        </w:rPr>
        <w:t xml:space="preserve">Státním hradě Lipnice </w:t>
      </w:r>
      <w:r>
        <w:rPr>
          <w:rFonts w:ascii="Calibri" w:hAnsi="Calibri"/>
        </w:rPr>
        <w:t>“, dodává Rezková Přibylová.</w:t>
      </w:r>
    </w:p>
    <w:p w:rsidR="005673E8" w:rsidRDefault="005673E8" w:rsidP="005673E8">
      <w:pPr>
        <w:pStyle w:val="Normlnweb"/>
        <w:shd w:val="clear" w:color="auto" w:fill="FFFFFF"/>
        <w:spacing w:after="0"/>
        <w:rPr>
          <w:rFonts w:ascii="Calibri" w:hAnsi="Calibri"/>
        </w:rPr>
      </w:pPr>
      <w:r>
        <w:rPr>
          <w:rStyle w:val="Siln"/>
          <w:rFonts w:ascii="Calibri" w:hAnsi="Calibri"/>
        </w:rPr>
        <w:t>Informace k programu:</w:t>
      </w:r>
      <w:r>
        <w:rPr>
          <w:rFonts w:ascii="Calibri" w:hAnsi="Calibri"/>
          <w:b/>
          <w:bCs/>
        </w:rPr>
        <w:br/>
      </w:r>
      <w:r>
        <w:rPr>
          <w:rStyle w:val="Siln"/>
          <w:rFonts w:ascii="Calibri" w:hAnsi="Calibri"/>
        </w:rPr>
        <w:t>21. května 2016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</w:rPr>
        <w:t>Státní hrad Lipnice</w:t>
      </w:r>
      <w:r>
        <w:rPr>
          <w:rFonts w:ascii="Calibri" w:hAnsi="Calibri"/>
          <w:b/>
          <w:bCs/>
        </w:rPr>
        <w:br/>
      </w:r>
      <w:r>
        <w:rPr>
          <w:rStyle w:val="Siln"/>
          <w:rFonts w:ascii="Calibri" w:hAnsi="Calibri"/>
        </w:rPr>
        <w:t>workshopy</w:t>
      </w:r>
      <w:r>
        <w:rPr>
          <w:rFonts w:ascii="Calibri" w:hAnsi="Calibri"/>
        </w:rPr>
        <w:t xml:space="preserve"> probíhají v čase </w:t>
      </w:r>
      <w:r>
        <w:rPr>
          <w:rStyle w:val="Siln"/>
          <w:rFonts w:ascii="Calibri" w:hAnsi="Calibri"/>
        </w:rPr>
        <w:t>od 11:00 do 12:30</w:t>
      </w:r>
      <w:r>
        <w:rPr>
          <w:rFonts w:ascii="Calibri" w:hAnsi="Calibri"/>
        </w:rPr>
        <w:t xml:space="preserve"> a </w:t>
      </w:r>
      <w:r>
        <w:rPr>
          <w:rStyle w:val="Siln"/>
          <w:rFonts w:ascii="Calibri" w:hAnsi="Calibri"/>
        </w:rPr>
        <w:t>od 14:00 do 15:30</w:t>
      </w:r>
      <w:r>
        <w:rPr>
          <w:rFonts w:ascii="Calibri" w:hAnsi="Calibri"/>
        </w:rPr>
        <w:t xml:space="preserve"> hodin</w:t>
      </w:r>
    </w:p>
    <w:p w:rsidR="005673E8" w:rsidRDefault="005673E8" w:rsidP="005673E8">
      <w:pPr>
        <w:pStyle w:val="Normlnweb"/>
        <w:numPr>
          <w:ilvl w:val="0"/>
          <w:numId w:val="2"/>
        </w:numPr>
        <w:shd w:val="clear" w:color="auto" w:fill="FFFFFF"/>
        <w:spacing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vstupné: dospělí 90 Kč, děti 6 - 15 let, studenti do 26 let, senioři od 65 let 60 Kč, děti do 6 let zdarma, rodinné vstupné (max. 2 dospělí a 3 děti) 240 Kč</w:t>
      </w:r>
    </w:p>
    <w:p w:rsidR="005673E8" w:rsidRDefault="005673E8" w:rsidP="005673E8">
      <w:pPr>
        <w:pStyle w:val="Normlnweb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doporučujeme rezervaci SMS na tel. čísle: 724 961 945 nebo e-</w:t>
      </w:r>
      <w:proofErr w:type="spellStart"/>
      <w:r>
        <w:rPr>
          <w:rFonts w:ascii="Calibri" w:hAnsi="Calibri"/>
        </w:rPr>
        <w:t>mailové</w:t>
      </w:r>
      <w:proofErr w:type="spellEnd"/>
      <w:r>
        <w:rPr>
          <w:rFonts w:ascii="Calibri" w:hAnsi="Calibri"/>
        </w:rPr>
        <w:t xml:space="preserve"> adrese: </w:t>
      </w:r>
      <w:hyperlink r:id="rId8" w:history="1">
        <w:r>
          <w:rPr>
            <w:rStyle w:val="Hypertextovodkaz"/>
            <w:rFonts w:ascii="Calibri" w:hAnsi="Calibri"/>
          </w:rPr>
          <w:t>lipnice@npu.cz</w:t>
        </w:r>
      </w:hyperlink>
      <w:r>
        <w:rPr>
          <w:rFonts w:ascii="Calibri" w:eastAsia="MS Mincho" w:hAnsi="Calibri" w:cs="MS Mincho" w:hint="eastAsia"/>
        </w:rPr>
        <w:t xml:space="preserve">　　</w:t>
      </w:r>
      <w:r>
        <w:rPr>
          <w:rFonts w:ascii="Calibri" w:hAnsi="Calibri"/>
        </w:rPr>
        <w:t xml:space="preserve"> </w:t>
      </w:r>
      <w:r>
        <w:rPr>
          <w:rFonts w:ascii="Calibri" w:eastAsia="MS Mincho" w:hAnsi="Calibri" w:cs="MS Mincho" w:hint="eastAsia"/>
        </w:rPr>
        <w:t xml:space="preserve">　</w:t>
      </w:r>
      <w:r>
        <w:rPr>
          <w:rFonts w:ascii="Calibri" w:hAnsi="Calibri"/>
        </w:rPr>
        <w:t xml:space="preserve"> </w:t>
      </w:r>
      <w:r>
        <w:rPr>
          <w:rFonts w:ascii="Calibri" w:eastAsia="MS Mincho" w:hAnsi="Calibri" w:cs="MS Mincho" w:hint="eastAsia"/>
        </w:rPr>
        <w:t xml:space="preserve">　</w:t>
      </w:r>
    </w:p>
    <w:p w:rsidR="005673E8" w:rsidRDefault="005673E8" w:rsidP="005673E8">
      <w:pPr>
        <w:pStyle w:val="Normlnweb"/>
        <w:numPr>
          <w:ilvl w:val="0"/>
          <w:numId w:val="4"/>
        </w:numPr>
        <w:shd w:val="clear" w:color="auto" w:fill="FFFFFF"/>
        <w:spacing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účast není věkově omezena, děti mladší </w:t>
      </w:r>
      <w:proofErr w:type="gramStart"/>
      <w:r>
        <w:rPr>
          <w:rFonts w:ascii="Calibri" w:hAnsi="Calibri"/>
        </w:rPr>
        <w:t>deseti</w:t>
      </w:r>
      <w:proofErr w:type="gramEnd"/>
      <w:r>
        <w:rPr>
          <w:rFonts w:ascii="Calibri" w:hAnsi="Calibri"/>
        </w:rPr>
        <w:t xml:space="preserve"> let pouze v doprovodu dospělé osoby</w:t>
      </w:r>
    </w:p>
    <w:p w:rsidR="005673E8" w:rsidRDefault="005673E8" w:rsidP="005673E8">
      <w:pPr>
        <w:pStyle w:val="Normlnweb"/>
        <w:shd w:val="clear" w:color="auto" w:fill="FFFFFF"/>
        <w:spacing w:after="0"/>
        <w:rPr>
          <w:rFonts w:ascii="Calibri" w:hAnsi="Calibri"/>
        </w:rPr>
      </w:pPr>
      <w:r>
        <w:rPr>
          <w:rStyle w:val="Siln"/>
          <w:rFonts w:ascii="Calibri" w:hAnsi="Calibri"/>
        </w:rPr>
        <w:t>večerní program s projekcí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videomappingem</w:t>
      </w:r>
      <w:proofErr w:type="spellEnd"/>
      <w:r>
        <w:rPr>
          <w:rFonts w:ascii="Calibri" w:hAnsi="Calibri"/>
        </w:rPr>
        <w:t xml:space="preserve">) - začátek </w:t>
      </w:r>
      <w:r>
        <w:rPr>
          <w:rStyle w:val="Siln"/>
          <w:rFonts w:ascii="Calibri" w:hAnsi="Calibri"/>
        </w:rPr>
        <w:t>ve 20:30</w:t>
      </w:r>
      <w:r>
        <w:rPr>
          <w:rFonts w:ascii="Calibri" w:hAnsi="Calibri"/>
        </w:rPr>
        <w:t xml:space="preserve"> hodin</w:t>
      </w:r>
    </w:p>
    <w:p w:rsidR="005673E8" w:rsidRDefault="005673E8" w:rsidP="005673E8">
      <w:pPr>
        <w:pStyle w:val="Normlnweb"/>
        <w:numPr>
          <w:ilvl w:val="0"/>
          <w:numId w:val="5"/>
        </w:numPr>
        <w:shd w:val="clear" w:color="auto" w:fill="FFFFFF"/>
        <w:spacing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vstup zdarma, rezervace není nutná</w:t>
      </w:r>
    </w:p>
    <w:p w:rsidR="00956752" w:rsidRDefault="00956752">
      <w:pPr>
        <w:rPr>
          <w:noProof/>
          <w:lang w:eastAsia="cs-CZ"/>
        </w:rPr>
      </w:pPr>
    </w:p>
    <w:p w:rsidR="007966A8" w:rsidRDefault="007966A8">
      <w:pPr>
        <w:rPr>
          <w:noProof/>
          <w:lang w:eastAsia="cs-CZ"/>
        </w:rPr>
      </w:pPr>
    </w:p>
    <w:p w:rsidR="007966A8" w:rsidRDefault="007966A8">
      <w:pPr>
        <w:rPr>
          <w:noProof/>
          <w:lang w:eastAsia="cs-CZ"/>
        </w:rPr>
      </w:pPr>
    </w:p>
    <w:p w:rsidR="007966A8" w:rsidRDefault="007966A8">
      <w:pPr>
        <w:rPr>
          <w:noProof/>
          <w:lang w:eastAsia="cs-CZ"/>
        </w:rPr>
      </w:pPr>
    </w:p>
    <w:p w:rsidR="007966A8" w:rsidRDefault="007966A8">
      <w:pPr>
        <w:rPr>
          <w:noProof/>
          <w:lang w:eastAsia="cs-CZ"/>
        </w:rPr>
      </w:pPr>
    </w:p>
    <w:p w:rsidR="007966A8" w:rsidRPr="002E747B" w:rsidRDefault="007966A8" w:rsidP="007966A8">
      <w:pPr>
        <w:pStyle w:val="Normlnweb"/>
        <w:shd w:val="clear" w:color="auto" w:fill="FFFFFF"/>
        <w:spacing w:after="0" w:afterAutospacing="0"/>
        <w:rPr>
          <w:rFonts w:asciiTheme="minorHAnsi" w:hAnsiTheme="minorHAnsi"/>
        </w:rPr>
      </w:pPr>
      <w:r w:rsidRPr="002E747B">
        <w:rPr>
          <w:rStyle w:val="Siln"/>
          <w:rFonts w:asciiTheme="minorHAnsi" w:hAnsiTheme="minorHAnsi"/>
        </w:rPr>
        <w:t>11. června 2016</w:t>
      </w:r>
      <w:r w:rsidRPr="002E747B">
        <w:rPr>
          <w:rFonts w:asciiTheme="minorHAnsi" w:hAnsiTheme="minorHAnsi"/>
        </w:rPr>
        <w:t xml:space="preserve"> </w:t>
      </w:r>
      <w:r w:rsidRPr="002E747B">
        <w:rPr>
          <w:rStyle w:val="Siln"/>
          <w:rFonts w:asciiTheme="minorHAnsi" w:hAnsiTheme="minorHAnsi"/>
        </w:rPr>
        <w:t>Státní hrad Zvíkov</w:t>
      </w:r>
      <w:r w:rsidRPr="002E747B">
        <w:rPr>
          <w:rStyle w:val="Siln"/>
          <w:rFonts w:asciiTheme="minorHAnsi" w:hAnsiTheme="minorHAnsi"/>
        </w:rPr>
        <w:br/>
        <w:t>workshopy</w:t>
      </w:r>
      <w:r w:rsidRPr="002E747B">
        <w:rPr>
          <w:rFonts w:asciiTheme="minorHAnsi" w:hAnsiTheme="minorHAnsi"/>
        </w:rPr>
        <w:t xml:space="preserve"> probíhají v čase </w:t>
      </w:r>
      <w:r w:rsidRPr="002E747B">
        <w:rPr>
          <w:rStyle w:val="Siln"/>
          <w:rFonts w:asciiTheme="minorHAnsi" w:hAnsiTheme="minorHAnsi"/>
        </w:rPr>
        <w:t>od 11:00 do 12:30</w:t>
      </w:r>
      <w:r w:rsidRPr="002E747B">
        <w:rPr>
          <w:rFonts w:asciiTheme="minorHAnsi" w:hAnsiTheme="minorHAnsi"/>
        </w:rPr>
        <w:t xml:space="preserve"> a </w:t>
      </w:r>
      <w:r w:rsidRPr="002E747B">
        <w:rPr>
          <w:rStyle w:val="Siln"/>
          <w:rFonts w:asciiTheme="minorHAnsi" w:hAnsiTheme="minorHAnsi"/>
        </w:rPr>
        <w:t>od 15:00 do 16:30</w:t>
      </w:r>
      <w:r w:rsidRPr="002E747B">
        <w:rPr>
          <w:rFonts w:asciiTheme="minorHAnsi" w:hAnsiTheme="minorHAnsi"/>
        </w:rPr>
        <w:t xml:space="preserve"> hodin</w:t>
      </w:r>
    </w:p>
    <w:p w:rsidR="007966A8" w:rsidRPr="002E747B" w:rsidRDefault="007966A8" w:rsidP="007966A8">
      <w:pPr>
        <w:pStyle w:val="Normlnweb"/>
        <w:numPr>
          <w:ilvl w:val="0"/>
          <w:numId w:val="11"/>
        </w:numPr>
        <w:shd w:val="clear" w:color="auto" w:fill="FFFFFF"/>
        <w:spacing w:after="0" w:afterAutospacing="0"/>
        <w:rPr>
          <w:rFonts w:asciiTheme="minorHAnsi" w:hAnsiTheme="minorHAnsi"/>
        </w:rPr>
      </w:pPr>
      <w:r w:rsidRPr="002E747B">
        <w:rPr>
          <w:rFonts w:asciiTheme="minorHAnsi" w:hAnsiTheme="minorHAnsi"/>
        </w:rPr>
        <w:t>vstupné: dospělí 70 Kč, děti 6 - 15 let, studenti do 26 let, senioři od 65 let 45 Kč, děti do 6 let zdarma, rodinné vstupné (max. 2 dospělí a 3 děti) 185 Kč</w:t>
      </w:r>
    </w:p>
    <w:p w:rsidR="007966A8" w:rsidRPr="002E747B" w:rsidRDefault="007966A8" w:rsidP="007966A8">
      <w:pPr>
        <w:pStyle w:val="Normlnweb"/>
        <w:numPr>
          <w:ilvl w:val="0"/>
          <w:numId w:val="12"/>
        </w:numPr>
        <w:shd w:val="clear" w:color="auto" w:fill="FFFFFF"/>
        <w:spacing w:after="0" w:afterAutospacing="0"/>
        <w:rPr>
          <w:rFonts w:asciiTheme="minorHAnsi" w:hAnsiTheme="minorHAnsi"/>
        </w:rPr>
      </w:pPr>
      <w:r w:rsidRPr="002E747B">
        <w:rPr>
          <w:rFonts w:asciiTheme="minorHAnsi" w:hAnsiTheme="minorHAnsi"/>
        </w:rPr>
        <w:t>doporučujeme rezervaci SMS na tel. čísle: 775 873 239 nebo e-</w:t>
      </w:r>
      <w:proofErr w:type="spellStart"/>
      <w:r w:rsidRPr="002E747B">
        <w:rPr>
          <w:rFonts w:asciiTheme="minorHAnsi" w:hAnsiTheme="minorHAnsi"/>
        </w:rPr>
        <w:t>mailové</w:t>
      </w:r>
      <w:proofErr w:type="spellEnd"/>
      <w:r w:rsidRPr="002E747B">
        <w:rPr>
          <w:rFonts w:asciiTheme="minorHAnsi" w:hAnsiTheme="minorHAnsi"/>
        </w:rPr>
        <w:t xml:space="preserve"> adrese: </w:t>
      </w:r>
      <w:hyperlink r:id="rId9" w:history="1">
        <w:r w:rsidRPr="002E747B">
          <w:rPr>
            <w:rStyle w:val="Hypertextovodkaz"/>
            <w:rFonts w:asciiTheme="minorHAnsi" w:hAnsiTheme="minorHAnsi"/>
          </w:rPr>
          <w:t>rezkova.nadezda@npu.cz</w:t>
        </w:r>
      </w:hyperlink>
    </w:p>
    <w:p w:rsidR="007966A8" w:rsidRPr="002E747B" w:rsidRDefault="007966A8" w:rsidP="007966A8">
      <w:pPr>
        <w:pStyle w:val="Normlnweb"/>
        <w:numPr>
          <w:ilvl w:val="0"/>
          <w:numId w:val="13"/>
        </w:numPr>
        <w:shd w:val="clear" w:color="auto" w:fill="FFFFFF"/>
        <w:spacing w:after="0" w:afterAutospacing="0"/>
        <w:rPr>
          <w:rFonts w:asciiTheme="minorHAnsi" w:hAnsiTheme="minorHAnsi"/>
        </w:rPr>
      </w:pPr>
      <w:r w:rsidRPr="002E747B">
        <w:rPr>
          <w:rFonts w:asciiTheme="minorHAnsi" w:hAnsiTheme="minorHAnsi"/>
        </w:rPr>
        <w:t xml:space="preserve">účast není věkově omezena, děti mladší </w:t>
      </w:r>
      <w:proofErr w:type="gramStart"/>
      <w:r w:rsidRPr="002E747B">
        <w:rPr>
          <w:rFonts w:asciiTheme="minorHAnsi" w:hAnsiTheme="minorHAnsi"/>
        </w:rPr>
        <w:t>deseti</w:t>
      </w:r>
      <w:proofErr w:type="gramEnd"/>
      <w:r w:rsidRPr="002E747B">
        <w:rPr>
          <w:rFonts w:asciiTheme="minorHAnsi" w:hAnsiTheme="minorHAnsi"/>
        </w:rPr>
        <w:t xml:space="preserve"> let pouze v</w:t>
      </w:r>
      <w:r w:rsidRPr="002E747B">
        <w:rPr>
          <w:rFonts w:asciiTheme="minorHAnsi" w:eastAsia="MS Mincho" w:hAnsiTheme="minorHAnsi" w:cs="MS Mincho"/>
        </w:rPr>
        <w:t xml:space="preserve">　</w:t>
      </w:r>
      <w:r w:rsidRPr="002E747B">
        <w:rPr>
          <w:rFonts w:asciiTheme="minorHAnsi" w:hAnsiTheme="minorHAnsi"/>
        </w:rPr>
        <w:t>doprovodu dospělé osoby</w:t>
      </w:r>
    </w:p>
    <w:p w:rsidR="007966A8" w:rsidRPr="002E747B" w:rsidRDefault="007966A8" w:rsidP="007966A8">
      <w:pPr>
        <w:pStyle w:val="Normlnweb"/>
        <w:shd w:val="clear" w:color="auto" w:fill="FFFFFF"/>
        <w:spacing w:after="0" w:afterAutospacing="0"/>
        <w:rPr>
          <w:rFonts w:asciiTheme="minorHAnsi" w:hAnsiTheme="minorHAnsi"/>
        </w:rPr>
      </w:pPr>
      <w:r w:rsidRPr="002E747B">
        <w:rPr>
          <w:rStyle w:val="Siln"/>
          <w:rFonts w:asciiTheme="minorHAnsi" w:hAnsiTheme="minorHAnsi"/>
        </w:rPr>
        <w:t>večerní program s projekcí</w:t>
      </w:r>
      <w:r w:rsidRPr="002E747B">
        <w:rPr>
          <w:rFonts w:asciiTheme="minorHAnsi" w:hAnsiTheme="minorHAnsi"/>
        </w:rPr>
        <w:t xml:space="preserve"> (</w:t>
      </w:r>
      <w:proofErr w:type="spellStart"/>
      <w:r w:rsidRPr="002E747B">
        <w:rPr>
          <w:rFonts w:asciiTheme="minorHAnsi" w:hAnsiTheme="minorHAnsi"/>
        </w:rPr>
        <w:t>videomappingem</w:t>
      </w:r>
      <w:proofErr w:type="spellEnd"/>
      <w:r w:rsidRPr="002E747B">
        <w:rPr>
          <w:rFonts w:asciiTheme="minorHAnsi" w:hAnsiTheme="minorHAnsi"/>
        </w:rPr>
        <w:t xml:space="preserve">) - začátek </w:t>
      </w:r>
      <w:r w:rsidRPr="002E747B">
        <w:rPr>
          <w:rStyle w:val="Siln"/>
          <w:rFonts w:asciiTheme="minorHAnsi" w:hAnsiTheme="minorHAnsi"/>
        </w:rPr>
        <w:t xml:space="preserve">ve 21:00 </w:t>
      </w:r>
      <w:r w:rsidRPr="002E747B">
        <w:rPr>
          <w:rFonts w:asciiTheme="minorHAnsi" w:hAnsiTheme="minorHAnsi"/>
        </w:rPr>
        <w:t>hodin</w:t>
      </w:r>
    </w:p>
    <w:p w:rsidR="007966A8" w:rsidRPr="002E747B" w:rsidRDefault="007966A8" w:rsidP="007966A8">
      <w:pPr>
        <w:pStyle w:val="Normlnweb"/>
        <w:numPr>
          <w:ilvl w:val="0"/>
          <w:numId w:val="14"/>
        </w:numPr>
        <w:shd w:val="clear" w:color="auto" w:fill="FFFFFF"/>
        <w:spacing w:after="0" w:afterAutospacing="0"/>
        <w:rPr>
          <w:rFonts w:asciiTheme="minorHAnsi" w:hAnsiTheme="minorHAnsi"/>
        </w:rPr>
      </w:pPr>
      <w:r w:rsidRPr="002E747B">
        <w:rPr>
          <w:rFonts w:asciiTheme="minorHAnsi" w:hAnsiTheme="minorHAnsi"/>
        </w:rPr>
        <w:t>vstupné: dospělí 70 Kč, děti 6 - 15 let, studenti do 26 let, senioři od 65 let 45 Kč, děti do 6 let zdarma, rodinné vstupné (max. 2 dospělí a 3 děti) 185 Kč</w:t>
      </w:r>
    </w:p>
    <w:p w:rsidR="007966A8" w:rsidRPr="002E747B" w:rsidRDefault="007966A8" w:rsidP="007966A8">
      <w:pPr>
        <w:pStyle w:val="Normlnweb"/>
        <w:numPr>
          <w:ilvl w:val="0"/>
          <w:numId w:val="15"/>
        </w:numPr>
        <w:shd w:val="clear" w:color="auto" w:fill="FFFFFF"/>
        <w:spacing w:after="0" w:afterAutospacing="0"/>
        <w:rPr>
          <w:rFonts w:asciiTheme="minorHAnsi" w:hAnsiTheme="minorHAnsi"/>
        </w:rPr>
      </w:pPr>
      <w:r w:rsidRPr="002E747B">
        <w:rPr>
          <w:rFonts w:asciiTheme="minorHAnsi" w:hAnsiTheme="minorHAnsi"/>
        </w:rPr>
        <w:t>pro účastníky workshopů vstup zdarma</w:t>
      </w:r>
    </w:p>
    <w:p w:rsidR="007966A8" w:rsidRPr="002E747B" w:rsidRDefault="007966A8" w:rsidP="007966A8">
      <w:pPr>
        <w:pStyle w:val="Normlnweb"/>
        <w:numPr>
          <w:ilvl w:val="0"/>
          <w:numId w:val="15"/>
        </w:numPr>
        <w:shd w:val="clear" w:color="auto" w:fill="FFFFFF"/>
        <w:spacing w:after="0" w:afterAutospacing="0"/>
        <w:rPr>
          <w:rFonts w:asciiTheme="minorHAnsi" w:hAnsiTheme="minorHAnsi"/>
        </w:rPr>
      </w:pPr>
      <w:r w:rsidRPr="002E747B">
        <w:rPr>
          <w:rFonts w:asciiTheme="minorHAnsi" w:hAnsiTheme="minorHAnsi"/>
        </w:rPr>
        <w:t>rezervace není nutná</w:t>
      </w:r>
    </w:p>
    <w:p w:rsidR="007966A8" w:rsidRPr="002E747B" w:rsidRDefault="007966A8" w:rsidP="007966A8">
      <w:pPr>
        <w:pStyle w:val="Normlnweb"/>
        <w:shd w:val="clear" w:color="auto" w:fill="FFFFFF"/>
        <w:spacing w:after="0" w:afterAutospacing="0"/>
        <w:rPr>
          <w:rFonts w:asciiTheme="minorHAnsi" w:hAnsiTheme="minorHAnsi"/>
        </w:rPr>
      </w:pPr>
      <w:r w:rsidRPr="002E747B">
        <w:rPr>
          <w:rStyle w:val="Siln"/>
          <w:rFonts w:asciiTheme="minorHAnsi" w:hAnsiTheme="minorHAnsi"/>
        </w:rPr>
        <w:t>Připravujeme:</w:t>
      </w:r>
      <w:r w:rsidRPr="002E747B">
        <w:rPr>
          <w:rStyle w:val="Siln"/>
          <w:rFonts w:asciiTheme="minorHAnsi" w:hAnsiTheme="minorHAnsi"/>
        </w:rPr>
        <w:br/>
      </w:r>
      <w:r w:rsidRPr="002E747B">
        <w:rPr>
          <w:rFonts w:asciiTheme="minorHAnsi" w:hAnsiTheme="minorHAnsi"/>
        </w:rPr>
        <w:t>10. září 2016 Státní hrad Litice</w:t>
      </w:r>
      <w:r w:rsidRPr="002E747B">
        <w:rPr>
          <w:rFonts w:asciiTheme="minorHAnsi" w:hAnsiTheme="minorHAnsi"/>
        </w:rPr>
        <w:br/>
        <w:t xml:space="preserve">24. září 2016 Státní hrad a zámek </w:t>
      </w:r>
      <w:proofErr w:type="spellStart"/>
      <w:r w:rsidRPr="002E747B">
        <w:rPr>
          <w:rFonts w:asciiTheme="minorHAnsi" w:hAnsiTheme="minorHAnsi"/>
        </w:rPr>
        <w:t>Bečov</w:t>
      </w:r>
      <w:proofErr w:type="spellEnd"/>
    </w:p>
    <w:p w:rsidR="003F6FE2" w:rsidRDefault="003F6FE2" w:rsidP="003F6FE2">
      <w:pPr>
        <w:rPr>
          <w:rFonts w:cs="Calibri"/>
          <w:b/>
          <w:sz w:val="24"/>
          <w:szCs w:val="24"/>
        </w:rPr>
      </w:pPr>
      <w:r>
        <w:rPr>
          <w:rFonts w:asciiTheme="minorHAnsi" w:hAnsiTheme="minorHAnsi" w:cs="Arial"/>
          <w:lang w:eastAsia="cs-CZ"/>
        </w:rPr>
        <w:t>___________________________________________________________________________________________</w:t>
      </w:r>
    </w:p>
    <w:p w:rsidR="003F6FE2" w:rsidRDefault="003F6FE2" w:rsidP="003F6FE2">
      <w:pPr>
        <w:pStyle w:val="bgcolor"/>
        <w:spacing w:before="0" w:beforeAutospacing="0" w:after="0" w:afterAutospacing="0"/>
        <w:jc w:val="both"/>
        <w:rPr>
          <w:rStyle w:val="textsmaller"/>
          <w:rFonts w:asciiTheme="minorHAnsi" w:hAnsiTheme="minorHAnsi"/>
          <w:sz w:val="22"/>
          <w:szCs w:val="22"/>
        </w:rPr>
      </w:pPr>
      <w:r w:rsidRPr="009D08D8">
        <w:rPr>
          <w:rStyle w:val="Siln"/>
          <w:rFonts w:asciiTheme="minorHAnsi" w:hAnsiTheme="minorHAnsi"/>
          <w:b w:val="0"/>
          <w:sz w:val="22"/>
          <w:szCs w:val="22"/>
        </w:rPr>
        <w:t>Národní památkový ústav, územní odborné pracoviště v Telči, je jedním ze čtrnácti krajských pracovišť NPÚ. Jeho úkolem je naplňovat v Kraji Vysočina poslání odborné instituce památkové péče dané zákonem o státní památkové péči, např.</w:t>
      </w:r>
      <w:r>
        <w:rPr>
          <w:rStyle w:val="Siln"/>
          <w:rFonts w:asciiTheme="minorHAnsi" w:hAnsiTheme="minorHAnsi"/>
          <w:sz w:val="22"/>
          <w:szCs w:val="22"/>
        </w:rPr>
        <w:t xml:space="preserve"> </w:t>
      </w:r>
      <w:r>
        <w:rPr>
          <w:rStyle w:val="textsmaller"/>
          <w:rFonts w:asciiTheme="minorHAnsi" w:hAnsiTheme="minorHAnsi"/>
          <w:sz w:val="22"/>
          <w:szCs w:val="22"/>
        </w:rPr>
        <w:t xml:space="preserve">zpracovávat odborné podklady pro rozhodnutí výkonných orgánů, poskytovat konzultace a </w:t>
      </w:r>
      <w:r>
        <w:rPr>
          <w:rFonts w:asciiTheme="minorHAnsi" w:hAnsiTheme="minorHAnsi"/>
          <w:sz w:val="22"/>
          <w:szCs w:val="22"/>
        </w:rPr>
        <w:t xml:space="preserve">odbornou pomoc vlastníkům kulturních památek </w:t>
      </w:r>
      <w:r>
        <w:rPr>
          <w:rStyle w:val="textsmaller"/>
          <w:rFonts w:asciiTheme="minorHAnsi" w:hAnsiTheme="minorHAnsi"/>
          <w:sz w:val="22"/>
          <w:szCs w:val="22"/>
        </w:rPr>
        <w:t xml:space="preserve">při jejich obnovách a sledovat stav památkového fondu na území kraje. Pracoviště v Telči také zpracovává návrhy na prohlašování věcí či objektů za kulturní památky a podílí se následně na jejich evidenci. Spravuje dokumentační sbírky plánů, fotografií a dalších odborných podkladů ke kulturním památkám, vede veřejně přístupnou knihovnu, vydává sborník Památky Vysočiny, organizuje cyklus </w:t>
      </w:r>
    </w:p>
    <w:p w:rsidR="003F6FE2" w:rsidRDefault="003F6FE2" w:rsidP="003F6FE2">
      <w:pPr>
        <w:pStyle w:val="bgcolor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Style w:val="textsmaller"/>
          <w:rFonts w:asciiTheme="minorHAnsi" w:hAnsiTheme="minorHAnsi"/>
          <w:sz w:val="22"/>
          <w:szCs w:val="22"/>
        </w:rPr>
        <w:t>přednášek Rodinné stříbro – Památky kolem nás a provádí archeologické průzkumy. Od 1. ledna 2015 působí při ÚOP v Telči Metodické centrum pro vzdělávání, které se zaměřuje na tvorbu edukačních programů a vzdělávání v památkové péči</w:t>
      </w:r>
      <w:r>
        <w:rPr>
          <w:rFonts w:asciiTheme="minorHAnsi" w:hAnsiTheme="minorHAnsi" w:cs="Helvetica"/>
          <w:sz w:val="22"/>
          <w:szCs w:val="22"/>
        </w:rPr>
        <w:t>. D</w:t>
      </w:r>
      <w:r>
        <w:rPr>
          <w:rFonts w:asciiTheme="minorHAnsi" w:hAnsiTheme="minorHAnsi"/>
          <w:sz w:val="22"/>
          <w:szCs w:val="22"/>
        </w:rPr>
        <w:t xml:space="preserve">alší informace najdete na </w:t>
      </w:r>
      <w:hyperlink r:id="rId10" w:history="1">
        <w:r>
          <w:rPr>
            <w:rStyle w:val="Hypertextovodkaz"/>
            <w:rFonts w:asciiTheme="minorHAnsi" w:hAnsiTheme="minorHAnsi"/>
            <w:sz w:val="22"/>
            <w:szCs w:val="22"/>
          </w:rPr>
          <w:t>www.npu.cz/uop-telc</w:t>
        </w:r>
      </w:hyperlink>
      <w:r>
        <w:rPr>
          <w:rFonts w:asciiTheme="minorHAnsi" w:hAnsiTheme="minorHAnsi"/>
          <w:sz w:val="22"/>
          <w:szCs w:val="22"/>
        </w:rPr>
        <w:t>.</w:t>
      </w:r>
    </w:p>
    <w:p w:rsidR="003F6FE2" w:rsidRDefault="003F6FE2" w:rsidP="003F6FE2">
      <w:pPr>
        <w:rPr>
          <w:rFonts w:asciiTheme="minorHAnsi" w:hAnsiTheme="minorHAnsi" w:cs="Arial"/>
          <w:sz w:val="24"/>
          <w:szCs w:val="24"/>
          <w:lang w:eastAsia="cs-CZ"/>
        </w:rPr>
      </w:pPr>
      <w:r>
        <w:rPr>
          <w:rFonts w:asciiTheme="minorHAnsi" w:hAnsiTheme="minorHAnsi" w:cs="Arial"/>
          <w:sz w:val="24"/>
          <w:szCs w:val="24"/>
          <w:lang w:eastAsia="cs-CZ"/>
        </w:rPr>
        <w:t>___________________________________________________________________________</w:t>
      </w:r>
    </w:p>
    <w:p w:rsidR="003F6FE2" w:rsidRDefault="003F6FE2" w:rsidP="003F6FE2">
      <w:pPr>
        <w:pStyle w:val="Prosttext1"/>
        <w:rPr>
          <w:rFonts w:asciiTheme="minorHAnsi" w:hAnsiTheme="minorHAnsi" w:cs="Arial"/>
          <w:b/>
          <w:i/>
          <w:sz w:val="20"/>
          <w:szCs w:val="20"/>
        </w:rPr>
      </w:pPr>
    </w:p>
    <w:p w:rsidR="003F6FE2" w:rsidRDefault="003F6FE2" w:rsidP="003F6FE2">
      <w:pPr>
        <w:pStyle w:val="Prosttext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Kontakt: </w:t>
      </w:r>
      <w:r>
        <w:rPr>
          <w:rFonts w:asciiTheme="minorHAnsi" w:hAnsiTheme="minorHAnsi" w:cs="Arial"/>
          <w:b/>
          <w:i/>
          <w:sz w:val="22"/>
          <w:szCs w:val="22"/>
        </w:rPr>
        <w:br/>
      </w:r>
    </w:p>
    <w:p w:rsidR="003F6FE2" w:rsidRDefault="003F6FE2" w:rsidP="003F6FE2">
      <w:pPr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MgA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. Naděžda Rezková Přibylová, ředitelka metodického centra pro vzdělávání v Telči, </w:t>
      </w:r>
      <w:r>
        <w:rPr>
          <w:rFonts w:asciiTheme="minorHAnsi" w:hAnsiTheme="minorHAnsi" w:cs="Arial"/>
          <w:sz w:val="22"/>
          <w:szCs w:val="22"/>
        </w:rPr>
        <w:t xml:space="preserve">NPÚ ÚOP v Telči, 775 873 239, e-mail: </w:t>
      </w:r>
      <w:hyperlink r:id="rId11" w:history="1">
        <w:r w:rsidRPr="00D41AEA">
          <w:rPr>
            <w:rStyle w:val="Hypertextovodkaz"/>
            <w:rFonts w:asciiTheme="minorHAnsi" w:hAnsiTheme="minorHAnsi" w:cs="Arial"/>
            <w:sz w:val="22"/>
            <w:szCs w:val="22"/>
          </w:rPr>
          <w:t>rezkova.nadezda@npu.cz</w:t>
        </w:r>
      </w:hyperlink>
      <w:r>
        <w:rPr>
          <w:rFonts w:asciiTheme="minorHAnsi" w:hAnsiTheme="minorHAnsi" w:cs="Arial"/>
          <w:sz w:val="22"/>
          <w:szCs w:val="22"/>
        </w:rPr>
        <w:t xml:space="preserve">, </w:t>
      </w:r>
    </w:p>
    <w:p w:rsidR="003F6FE2" w:rsidRDefault="003F6FE2" w:rsidP="003F6FE2">
      <w:pPr>
        <w:rPr>
          <w:rFonts w:asciiTheme="minorHAnsi" w:hAnsiTheme="minorHAnsi" w:cs="Tahoma"/>
          <w:noProof/>
          <w:color w:val="0000A0"/>
          <w:sz w:val="22"/>
          <w:szCs w:val="22"/>
          <w:lang w:eastAsia="cs-CZ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Ilona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Ampapová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>, prezentace a práce s veřejností</w:t>
      </w:r>
      <w:r>
        <w:rPr>
          <w:rFonts w:asciiTheme="minorHAnsi" w:hAnsiTheme="minorHAnsi" w:cs="Arial"/>
          <w:sz w:val="22"/>
          <w:szCs w:val="22"/>
        </w:rPr>
        <w:t xml:space="preserve">, NPÚ ÚOP v Telči, 724 663 511, </w:t>
      </w:r>
      <w:r>
        <w:rPr>
          <w:rFonts w:asciiTheme="minorHAnsi" w:hAnsiTheme="minorHAnsi" w:cs="Tahoma"/>
          <w:noProof/>
          <w:sz w:val="22"/>
          <w:szCs w:val="22"/>
          <w:lang w:eastAsia="cs-CZ"/>
        </w:rPr>
        <w:t xml:space="preserve">e-mail: </w:t>
      </w:r>
      <w:hyperlink r:id="rId12" w:history="1">
        <w:r>
          <w:rPr>
            <w:rStyle w:val="Hypertextovodkaz"/>
            <w:rFonts w:asciiTheme="minorHAnsi" w:hAnsiTheme="minorHAnsi" w:cs="Tahoma"/>
            <w:noProof/>
            <w:sz w:val="22"/>
            <w:szCs w:val="22"/>
            <w:lang w:eastAsia="cs-CZ"/>
          </w:rPr>
          <w:t>ampapova.ilona@npu.cz</w:t>
        </w:r>
      </w:hyperlink>
    </w:p>
    <w:p w:rsidR="007966A8" w:rsidRDefault="007966A8">
      <w:pPr>
        <w:rPr>
          <w:noProof/>
          <w:lang w:eastAsia="cs-CZ"/>
        </w:rPr>
      </w:pPr>
    </w:p>
    <w:sectPr w:rsidR="007966A8" w:rsidSect="002A19B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F4" w:rsidRDefault="002B1BF4" w:rsidP="00EA6F03">
      <w:r>
        <w:separator/>
      </w:r>
    </w:p>
  </w:endnote>
  <w:endnote w:type="continuationSeparator" w:id="0">
    <w:p w:rsidR="002B1BF4" w:rsidRDefault="002B1BF4" w:rsidP="00EA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03" w:rsidRPr="002A38BD" w:rsidRDefault="00EA6F03" w:rsidP="00EA6F03">
    <w:pPr>
      <w:pStyle w:val="Style1"/>
    </w:pPr>
    <w:r>
      <w:t xml:space="preserve">Národní památkový ústav, územní odborné pracoviště v Telči | </w:t>
    </w:r>
    <w:r w:rsidRPr="002A38BD">
      <w:t>Hradecká 6, 588 56 Telč</w:t>
    </w:r>
  </w:p>
  <w:p w:rsidR="00EA6F03" w:rsidRDefault="00EA6F03" w:rsidP="00EA6F03">
    <w:pPr>
      <w:pStyle w:val="Style1"/>
    </w:pPr>
    <w:r>
      <w:t>T +</w:t>
    </w:r>
    <w:proofErr w:type="gramStart"/>
    <w:r>
      <w:t>420 </w:t>
    </w:r>
    <w:r w:rsidRPr="002A38BD">
      <w:t xml:space="preserve">567 </w:t>
    </w:r>
    <w:r>
      <w:t>213</w:t>
    </w:r>
    <w:r w:rsidRPr="002A38BD">
      <w:t xml:space="preserve"> </w:t>
    </w:r>
    <w:r>
      <w:t>116</w:t>
    </w:r>
    <w:r w:rsidRPr="00381E3D">
      <w:t xml:space="preserve"> </w:t>
    </w:r>
    <w:r>
      <w:t>|  E epodatelna@</w:t>
    </w:r>
    <w:r w:rsidRPr="0027452B">
      <w:t>npu</w:t>
    </w:r>
    <w:proofErr w:type="gramEnd"/>
    <w:r w:rsidRPr="0027452B">
      <w:t>.cz</w:t>
    </w:r>
    <w:r>
      <w:t xml:space="preserve"> </w:t>
    </w:r>
    <w:r w:rsidRPr="009B40C2">
      <w:t>|</w:t>
    </w:r>
    <w:r>
      <w:t xml:space="preserve"> DS </w:t>
    </w:r>
    <w:r w:rsidRPr="00F610D5">
      <w:t>2cy8h6t</w:t>
    </w:r>
    <w:r>
      <w:t xml:space="preserve"> </w:t>
    </w:r>
    <w:r w:rsidRPr="009B40C2">
      <w:t xml:space="preserve">| </w:t>
    </w:r>
    <w:r>
      <w:t xml:space="preserve">IČ 75032333 </w:t>
    </w:r>
    <w:r w:rsidRPr="009B40C2">
      <w:t>|</w:t>
    </w:r>
    <w:r>
      <w:t xml:space="preserve"> DIČ CZ75032333</w:t>
    </w:r>
  </w:p>
  <w:p w:rsidR="00EA6F03" w:rsidRDefault="00EA6F03">
    <w:pPr>
      <w:pStyle w:val="Zpat"/>
    </w:pPr>
  </w:p>
  <w:p w:rsidR="00EA6F03" w:rsidRDefault="00EA6F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F4" w:rsidRDefault="002B1BF4" w:rsidP="00EA6F03">
      <w:r>
        <w:separator/>
      </w:r>
    </w:p>
  </w:footnote>
  <w:footnote w:type="continuationSeparator" w:id="0">
    <w:p w:rsidR="002B1BF4" w:rsidRDefault="002B1BF4" w:rsidP="00EA6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03" w:rsidRDefault="00EA6F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169545</wp:posOffset>
          </wp:positionH>
          <wp:positionV relativeFrom="paragraph">
            <wp:posOffset>312420</wp:posOffset>
          </wp:positionV>
          <wp:extent cx="2720340" cy="723900"/>
          <wp:effectExtent l="0" t="0" r="3810" b="0"/>
          <wp:wrapNone/>
          <wp:docPr id="13" name="obrázek 13" descr="!NPU-UOP-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!NPU-UOP-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6F03" w:rsidRDefault="00EA6F0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3B6"/>
    <w:multiLevelType w:val="multilevel"/>
    <w:tmpl w:val="A27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67A2"/>
    <w:multiLevelType w:val="multilevel"/>
    <w:tmpl w:val="F80C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B4CF2"/>
    <w:multiLevelType w:val="multilevel"/>
    <w:tmpl w:val="5934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D6B40"/>
    <w:multiLevelType w:val="multilevel"/>
    <w:tmpl w:val="9782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A11EA"/>
    <w:multiLevelType w:val="multilevel"/>
    <w:tmpl w:val="F26C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93DC4"/>
    <w:multiLevelType w:val="multilevel"/>
    <w:tmpl w:val="9112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77C87"/>
    <w:multiLevelType w:val="multilevel"/>
    <w:tmpl w:val="48C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10B8A"/>
    <w:multiLevelType w:val="multilevel"/>
    <w:tmpl w:val="D3CA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5363D"/>
    <w:multiLevelType w:val="hybridMultilevel"/>
    <w:tmpl w:val="276CA836"/>
    <w:lvl w:ilvl="0" w:tplc="BFAC9AC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52672D8"/>
    <w:multiLevelType w:val="multilevel"/>
    <w:tmpl w:val="204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348"/>
    <w:rsid w:val="00046F02"/>
    <w:rsid w:val="00081A9B"/>
    <w:rsid w:val="0009111B"/>
    <w:rsid w:val="000F2924"/>
    <w:rsid w:val="000F3C6D"/>
    <w:rsid w:val="0014772F"/>
    <w:rsid w:val="00167EEB"/>
    <w:rsid w:val="001C3D59"/>
    <w:rsid w:val="001D6DB9"/>
    <w:rsid w:val="001E6B20"/>
    <w:rsid w:val="001F53CF"/>
    <w:rsid w:val="002032A4"/>
    <w:rsid w:val="00217AA9"/>
    <w:rsid w:val="00261AC5"/>
    <w:rsid w:val="002712B4"/>
    <w:rsid w:val="002935B3"/>
    <w:rsid w:val="0029399F"/>
    <w:rsid w:val="00293B13"/>
    <w:rsid w:val="002A19BF"/>
    <w:rsid w:val="002B1BF4"/>
    <w:rsid w:val="00315950"/>
    <w:rsid w:val="00325A23"/>
    <w:rsid w:val="003A2718"/>
    <w:rsid w:val="003D048F"/>
    <w:rsid w:val="003E264E"/>
    <w:rsid w:val="003F6FE2"/>
    <w:rsid w:val="00433749"/>
    <w:rsid w:val="004A1BFA"/>
    <w:rsid w:val="004B7336"/>
    <w:rsid w:val="00512710"/>
    <w:rsid w:val="00514FBB"/>
    <w:rsid w:val="00531ACD"/>
    <w:rsid w:val="005673E8"/>
    <w:rsid w:val="005B11C0"/>
    <w:rsid w:val="005F20D1"/>
    <w:rsid w:val="0065760C"/>
    <w:rsid w:val="006825D6"/>
    <w:rsid w:val="006938E0"/>
    <w:rsid w:val="006A1CE3"/>
    <w:rsid w:val="006C0214"/>
    <w:rsid w:val="006C75A2"/>
    <w:rsid w:val="007469B5"/>
    <w:rsid w:val="007966A8"/>
    <w:rsid w:val="007B4E11"/>
    <w:rsid w:val="007D6686"/>
    <w:rsid w:val="007E4A75"/>
    <w:rsid w:val="007E6D3F"/>
    <w:rsid w:val="007F5C52"/>
    <w:rsid w:val="00865DE8"/>
    <w:rsid w:val="00871FF5"/>
    <w:rsid w:val="008755B8"/>
    <w:rsid w:val="008A470D"/>
    <w:rsid w:val="008E31B5"/>
    <w:rsid w:val="00902746"/>
    <w:rsid w:val="00913B83"/>
    <w:rsid w:val="00945EA5"/>
    <w:rsid w:val="00956752"/>
    <w:rsid w:val="0099021E"/>
    <w:rsid w:val="00990630"/>
    <w:rsid w:val="009937DF"/>
    <w:rsid w:val="009B52DE"/>
    <w:rsid w:val="009D374D"/>
    <w:rsid w:val="009E15E7"/>
    <w:rsid w:val="00A72841"/>
    <w:rsid w:val="00AA77B8"/>
    <w:rsid w:val="00AC2D96"/>
    <w:rsid w:val="00B54BC4"/>
    <w:rsid w:val="00BD7536"/>
    <w:rsid w:val="00C069A3"/>
    <w:rsid w:val="00C12A02"/>
    <w:rsid w:val="00C223B6"/>
    <w:rsid w:val="00C36F3B"/>
    <w:rsid w:val="00C52D42"/>
    <w:rsid w:val="00C5320E"/>
    <w:rsid w:val="00C95C17"/>
    <w:rsid w:val="00CB4518"/>
    <w:rsid w:val="00D171D3"/>
    <w:rsid w:val="00D552DF"/>
    <w:rsid w:val="00D827C6"/>
    <w:rsid w:val="00D90B9F"/>
    <w:rsid w:val="00DC6402"/>
    <w:rsid w:val="00E22407"/>
    <w:rsid w:val="00E26323"/>
    <w:rsid w:val="00E513E8"/>
    <w:rsid w:val="00E552E5"/>
    <w:rsid w:val="00EA6F03"/>
    <w:rsid w:val="00EB4E39"/>
    <w:rsid w:val="00ED1043"/>
    <w:rsid w:val="00F07E26"/>
    <w:rsid w:val="00F64258"/>
    <w:rsid w:val="00F77348"/>
    <w:rsid w:val="00F9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C5320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F0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A6F03"/>
  </w:style>
  <w:style w:type="paragraph" w:styleId="Zpat">
    <w:name w:val="footer"/>
    <w:basedOn w:val="Normln"/>
    <w:link w:val="ZpatChar"/>
    <w:uiPriority w:val="99"/>
    <w:unhideWhenUsed/>
    <w:rsid w:val="00EA6F0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A6F03"/>
  </w:style>
  <w:style w:type="paragraph" w:styleId="Textbubliny">
    <w:name w:val="Balloon Text"/>
    <w:basedOn w:val="Normln"/>
    <w:link w:val="TextbublinyChar"/>
    <w:uiPriority w:val="99"/>
    <w:semiHidden/>
    <w:unhideWhenUsed/>
    <w:rsid w:val="00EA6F0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F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EA6F03"/>
    <w:pPr>
      <w:suppressAutoHyphens w:val="0"/>
      <w:jc w:val="both"/>
    </w:pPr>
    <w:rPr>
      <w:rFonts w:ascii="Arial" w:eastAsia="Calibri" w:hAnsi="Arial"/>
      <w:color w:val="575757"/>
      <w:sz w:val="16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4337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semiHidden/>
    <w:rsid w:val="00C5320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ypertextovodkaz">
    <w:name w:val="Hyperlink"/>
    <w:uiPriority w:val="99"/>
    <w:unhideWhenUsed/>
    <w:rsid w:val="00C5320E"/>
    <w:rPr>
      <w:rFonts w:ascii="Times New Roman" w:hAnsi="Times New Roman" w:cs="Times New Roman" w:hint="default"/>
      <w:color w:val="0000FF"/>
      <w:u w:val="single"/>
    </w:rPr>
  </w:style>
  <w:style w:type="character" w:styleId="Siln">
    <w:name w:val="Strong"/>
    <w:uiPriority w:val="22"/>
    <w:qFormat/>
    <w:rsid w:val="00C5320E"/>
    <w:rPr>
      <w:rFonts w:ascii="Times New Roman" w:hAnsi="Times New Roman" w:cs="Times New Roman" w:hint="default"/>
      <w:b/>
      <w:bCs w:val="0"/>
    </w:rPr>
  </w:style>
  <w:style w:type="paragraph" w:customStyle="1" w:styleId="Prosttext1">
    <w:name w:val="Prostý text1"/>
    <w:basedOn w:val="Normln"/>
    <w:uiPriority w:val="99"/>
    <w:rsid w:val="00C5320E"/>
    <w:rPr>
      <w:rFonts w:ascii="Verdana" w:hAnsi="Verdana"/>
      <w:sz w:val="18"/>
      <w:szCs w:val="21"/>
    </w:rPr>
  </w:style>
  <w:style w:type="paragraph" w:customStyle="1" w:styleId="bgcolor">
    <w:name w:val="bgcolor"/>
    <w:basedOn w:val="Normln"/>
    <w:uiPriority w:val="99"/>
    <w:rsid w:val="00C5320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extsmaller">
    <w:name w:val="textsmaller"/>
    <w:rsid w:val="00C5320E"/>
    <w:rPr>
      <w:rFonts w:ascii="Times New Roman" w:hAnsi="Times New Roman" w:cs="Times New Roman" w:hint="default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5320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5320E"/>
    <w:rPr>
      <w:rFonts w:ascii="Tahoma" w:eastAsia="Times New Roman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A72841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ice@telc.npu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pu.cz/uop/telc/fotogalerie/akce/lucembursky-rok-email-kopie.jpg" TargetMode="External"/><Relationship Id="rId12" Type="http://schemas.openxmlformats.org/officeDocument/2006/relationships/hyperlink" Target="mailto:ampapova.ilona@npu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zkova.nadezda@npu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pu.cz/cs/uop-te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zkova.nadezda@npu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Charvatova</dc:creator>
  <cp:lastModifiedBy>Ludmila Kučerová</cp:lastModifiedBy>
  <cp:revision>2</cp:revision>
  <dcterms:created xsi:type="dcterms:W3CDTF">2016-05-17T05:09:00Z</dcterms:created>
  <dcterms:modified xsi:type="dcterms:W3CDTF">2016-05-17T05:09:00Z</dcterms:modified>
</cp:coreProperties>
</file>