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82" w:rsidRDefault="00F93182" w:rsidP="00AE22E1">
      <w:pPr>
        <w:shd w:val="clear" w:color="auto" w:fill="FFFFFF"/>
        <w:spacing w:before="150" w:after="150" w:line="330" w:lineRule="atLeast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Rok české hudby se překlenul i do zahraničí </w:t>
      </w:r>
    </w:p>
    <w:p w:rsidR="00F93182" w:rsidRPr="0060469E" w:rsidRDefault="00F93182" w:rsidP="0060469E">
      <w:pPr>
        <w:pStyle w:val="02PODTITULEK-modry"/>
        <w:spacing w:before="0" w:after="0"/>
        <w:ind w:hanging="425"/>
        <w:rPr>
          <w:bCs w:val="0"/>
          <w:color w:val="1F497D"/>
          <w:kern w:val="0"/>
          <w:sz w:val="28"/>
          <w:szCs w:val="28"/>
        </w:rPr>
        <w:sectPr w:rsidR="00F93182" w:rsidRPr="0060469E" w:rsidSect="00AE22E1">
          <w:headerReference w:type="default" r:id="rId7"/>
          <w:type w:val="continuous"/>
          <w:pgSz w:w="11906" w:h="16838"/>
          <w:pgMar w:top="1797" w:right="851" w:bottom="1618" w:left="1440" w:header="709" w:footer="709" w:gutter="0"/>
          <w:cols w:space="708"/>
        </w:sectPr>
      </w:pPr>
      <w:r w:rsidRPr="0060469E">
        <w:rPr>
          <w:bCs w:val="0"/>
          <w:color w:val="1F497D"/>
          <w:kern w:val="0"/>
          <w:sz w:val="28"/>
          <w:szCs w:val="28"/>
        </w:rPr>
        <w:t xml:space="preserve">       </w:t>
      </w:r>
      <w:r w:rsidRPr="0060469E">
        <w:rPr>
          <w:bCs w:val="0"/>
          <w:color w:val="auto"/>
          <w:kern w:val="0"/>
          <w:sz w:val="22"/>
          <w:szCs w:val="22"/>
        </w:rPr>
        <w:t>Tisková zpráva, Česká centra – ústředí</w:t>
      </w:r>
      <w:r w:rsidRPr="0060469E">
        <w:rPr>
          <w:bCs w:val="0"/>
          <w:color w:val="auto"/>
          <w:kern w:val="0"/>
          <w:sz w:val="22"/>
          <w:szCs w:val="22"/>
        </w:rPr>
        <w:br/>
        <w:t xml:space="preserve"> </w:t>
      </w:r>
      <w:r>
        <w:rPr>
          <w:bCs w:val="0"/>
          <w:color w:val="auto"/>
          <w:kern w:val="0"/>
          <w:sz w:val="22"/>
          <w:szCs w:val="22"/>
        </w:rPr>
        <w:t>Praha, 10. ledna 2014</w:t>
      </w:r>
    </w:p>
    <w:p w:rsidR="00F93182" w:rsidRDefault="00F93182" w:rsidP="00F65333">
      <w:pPr>
        <w:pStyle w:val="NormalWeb"/>
        <w:ind w:left="-425" w:right="-142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Pr="00ED1C44">
        <w:rPr>
          <w:b/>
          <w:sz w:val="22"/>
          <w:szCs w:val="22"/>
        </w:rPr>
        <w:t>ok</w:t>
      </w:r>
      <w:r>
        <w:rPr>
          <w:b/>
          <w:sz w:val="22"/>
          <w:szCs w:val="22"/>
        </w:rPr>
        <w:t xml:space="preserve"> české </w:t>
      </w:r>
      <w:r w:rsidRPr="00ED1C44">
        <w:rPr>
          <w:b/>
          <w:sz w:val="22"/>
          <w:szCs w:val="22"/>
        </w:rPr>
        <w:t>hudby</w:t>
      </w:r>
      <w:r>
        <w:rPr>
          <w:b/>
          <w:sz w:val="22"/>
          <w:szCs w:val="22"/>
        </w:rPr>
        <w:t xml:space="preserve"> přináší celou řadu kulturních událostí. </w:t>
      </w:r>
      <w:r w:rsidRPr="00ED1C44">
        <w:rPr>
          <w:b/>
          <w:sz w:val="22"/>
          <w:szCs w:val="22"/>
        </w:rPr>
        <w:t>Do mezinárodní akce se zapojila</w:t>
      </w:r>
      <w:r>
        <w:rPr>
          <w:b/>
          <w:sz w:val="22"/>
          <w:szCs w:val="22"/>
        </w:rPr>
        <w:t xml:space="preserve"> také Česká </w:t>
      </w:r>
      <w:r w:rsidRPr="00ED1C44">
        <w:rPr>
          <w:b/>
          <w:sz w:val="22"/>
          <w:szCs w:val="22"/>
        </w:rPr>
        <w:t>centra</w:t>
      </w:r>
      <w:r>
        <w:rPr>
          <w:b/>
          <w:sz w:val="22"/>
          <w:szCs w:val="22"/>
        </w:rPr>
        <w:t xml:space="preserve">. </w:t>
      </w:r>
      <w:r w:rsidRPr="00590C87">
        <w:rPr>
          <w:b/>
          <w:i/>
          <w:sz w:val="22"/>
          <w:szCs w:val="22"/>
        </w:rPr>
        <w:t>Rok české hudby</w:t>
      </w:r>
      <w:r>
        <w:rPr>
          <w:b/>
          <w:sz w:val="22"/>
          <w:szCs w:val="22"/>
        </w:rPr>
        <w:t xml:space="preserve"> tudíž  dalekosáhle překlene i  hranice. Díky aktivitám dvaadvaceti zahraničních zastoupení Českých center bude představeno bezmála 140 hudebních projektů. Významní čeští umělci vystoupí na světových hudebních festivalech. Česká hudba pronikne nejen k evropským posluchačům, bude slyšet v Asii, zazní </w:t>
      </w:r>
      <w:r>
        <w:rPr>
          <w:b/>
          <w:sz w:val="22"/>
          <w:szCs w:val="22"/>
        </w:rPr>
        <w:br/>
        <w:t xml:space="preserve">ve  Spojených státech amerických. Česká centra jsou partnery Roku české hudby. </w:t>
      </w:r>
    </w:p>
    <w:p w:rsidR="00F93182" w:rsidRDefault="00F93182" w:rsidP="00A6599B">
      <w:pPr>
        <w:pStyle w:val="NormalWeb"/>
        <w:ind w:right="-142"/>
        <w:contextualSpacing/>
        <w:jc w:val="both"/>
        <w:rPr>
          <w:b/>
          <w:sz w:val="22"/>
          <w:szCs w:val="22"/>
        </w:rPr>
      </w:pPr>
    </w:p>
    <w:p w:rsidR="00F93182" w:rsidRPr="00E662CE" w:rsidRDefault="00F93182" w:rsidP="00602383">
      <w:pPr>
        <w:pStyle w:val="NormalWeb"/>
        <w:ind w:left="-425" w:right="-142"/>
        <w:contextualSpacing/>
        <w:jc w:val="both"/>
        <w:rPr>
          <w:b/>
          <w:color w:val="1F497D"/>
          <w:sz w:val="22"/>
          <w:szCs w:val="22"/>
        </w:rPr>
      </w:pPr>
      <w:r>
        <w:rPr>
          <w:b/>
          <w:color w:val="1F497D"/>
          <w:sz w:val="22"/>
          <w:szCs w:val="22"/>
        </w:rPr>
        <w:t xml:space="preserve">HUDEBNÍ ROK STARTUJE I V ZAHRANIČÍ </w:t>
      </w:r>
    </w:p>
    <w:p w:rsidR="00F93182" w:rsidRDefault="00F93182" w:rsidP="00EF4F55">
      <w:pPr>
        <w:pStyle w:val="NormalWeb"/>
        <w:ind w:left="-425" w:right="-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  mezinárodní projekt Rok české hudby zahájený  1. ledna 2014 v Rudolfinu navazuje řada hudebních akcí konaných v Čechách a v cizině. Organizací těch zahraničních se ujala Česká centra, díky nimž se s klenoty klasické i moderní  hudby seznámí milovníci tohoto žánru napříč kontinenty. První </w:t>
      </w:r>
      <w:r w:rsidRPr="00BF351A">
        <w:rPr>
          <w:b/>
          <w:sz w:val="22"/>
          <w:szCs w:val="22"/>
        </w:rPr>
        <w:t xml:space="preserve">zahraniční </w:t>
      </w:r>
      <w:r>
        <w:rPr>
          <w:b/>
          <w:sz w:val="22"/>
          <w:szCs w:val="22"/>
        </w:rPr>
        <w:t xml:space="preserve">události odstartovaly </w:t>
      </w:r>
      <w:bookmarkStart w:id="0" w:name="_GoBack"/>
      <w:bookmarkEnd w:id="0"/>
      <w:r w:rsidRPr="003A0E29">
        <w:rPr>
          <w:b/>
          <w:sz w:val="22"/>
          <w:szCs w:val="22"/>
        </w:rPr>
        <w:t>9. 1. 2014.</w:t>
      </w:r>
      <w:r>
        <w:rPr>
          <w:sz w:val="22"/>
          <w:szCs w:val="22"/>
        </w:rPr>
        <w:t xml:space="preserve"> Programová nabídka celé sítě Českých center však obsahuje plných 137 koncertů </w:t>
      </w:r>
      <w:r>
        <w:rPr>
          <w:sz w:val="22"/>
          <w:szCs w:val="22"/>
        </w:rPr>
        <w:br/>
        <w:t>a vystoupení. Časově je rozvržena do celého roku 2014.  Během jediného měsíce se v zahraničí uskuteční průměrně 12 hudebních událostí.</w:t>
      </w:r>
    </w:p>
    <w:p w:rsidR="00F93182" w:rsidRDefault="00F93182" w:rsidP="005F2B11">
      <w:pPr>
        <w:pStyle w:val="NormalWeb"/>
        <w:ind w:left="-425" w:right="-142"/>
        <w:contextualSpacing/>
        <w:jc w:val="both"/>
        <w:rPr>
          <w:sz w:val="22"/>
          <w:szCs w:val="22"/>
        </w:rPr>
      </w:pPr>
    </w:p>
    <w:p w:rsidR="00F93182" w:rsidRDefault="00F93182" w:rsidP="003268F4">
      <w:pPr>
        <w:pStyle w:val="NormalWeb"/>
        <w:ind w:left="-425" w:right="-142"/>
        <w:contextualSpacing/>
        <w:rPr>
          <w:sz w:val="22"/>
          <w:szCs w:val="22"/>
        </w:rPr>
      </w:pPr>
      <w:r>
        <w:rPr>
          <w:b/>
          <w:color w:val="1F497D"/>
          <w:sz w:val="22"/>
          <w:szCs w:val="22"/>
        </w:rPr>
        <w:t xml:space="preserve">NAPŘÍČ KONTINENTY </w:t>
      </w:r>
    </w:p>
    <w:p w:rsidR="00F93182" w:rsidRDefault="00F93182" w:rsidP="00A05A91">
      <w:pPr>
        <w:pStyle w:val="NormalWeb"/>
        <w:ind w:left="-425" w:right="-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Rok trvající hudební </w:t>
      </w:r>
      <w:r w:rsidRPr="003F3AC2">
        <w:rPr>
          <w:sz w:val="22"/>
          <w:szCs w:val="22"/>
        </w:rPr>
        <w:t>událost</w:t>
      </w:r>
      <w:r>
        <w:rPr>
          <w:sz w:val="22"/>
          <w:szCs w:val="22"/>
        </w:rPr>
        <w:t>,</w:t>
      </w:r>
      <w:r w:rsidRPr="003F3AC2">
        <w:rPr>
          <w:sz w:val="22"/>
          <w:szCs w:val="22"/>
        </w:rPr>
        <w:t xml:space="preserve"> do které se v této míře a rozsahu zapojují Česká centra poprvé,  představuje příležitost k propagaci dobrého jména České republiky prostřednictvím nejrůznějších hudebních </w:t>
      </w:r>
      <w:r>
        <w:rPr>
          <w:sz w:val="22"/>
          <w:szCs w:val="22"/>
        </w:rPr>
        <w:t>událostí</w:t>
      </w:r>
      <w:r w:rsidRPr="003F3AC2">
        <w:rPr>
          <w:sz w:val="22"/>
          <w:szCs w:val="22"/>
        </w:rPr>
        <w:t xml:space="preserve">.   </w:t>
      </w:r>
      <w:r>
        <w:rPr>
          <w:sz w:val="22"/>
          <w:szCs w:val="22"/>
        </w:rPr>
        <w:t xml:space="preserve">Plné tři desítky připravilo </w:t>
      </w:r>
      <w:r w:rsidRPr="00146ACD">
        <w:rPr>
          <w:b/>
          <w:sz w:val="22"/>
          <w:szCs w:val="22"/>
        </w:rPr>
        <w:t>České centrum Paříž</w:t>
      </w:r>
      <w:r>
        <w:rPr>
          <w:sz w:val="22"/>
          <w:szCs w:val="22"/>
        </w:rPr>
        <w:t xml:space="preserve">, jehož program zahrnuje </w:t>
      </w:r>
      <w:r w:rsidRPr="003F3AC2">
        <w:rPr>
          <w:sz w:val="22"/>
          <w:szCs w:val="22"/>
        </w:rPr>
        <w:t xml:space="preserve">Týden Pražského jara, obnovení tradice </w:t>
      </w:r>
      <w:r>
        <w:rPr>
          <w:sz w:val="22"/>
          <w:szCs w:val="22"/>
        </w:rPr>
        <w:br/>
      </w:r>
      <w:r w:rsidRPr="003F3AC2">
        <w:rPr>
          <w:sz w:val="22"/>
          <w:szCs w:val="22"/>
        </w:rPr>
        <w:t xml:space="preserve">Paris-Prague Jazz Clubu nebo Českou sezónu v divadle André Malraux. </w:t>
      </w:r>
      <w:r>
        <w:rPr>
          <w:sz w:val="22"/>
          <w:szCs w:val="22"/>
        </w:rPr>
        <w:t xml:space="preserve">Četná hudební setkání </w:t>
      </w:r>
      <w:r w:rsidRPr="003268F4">
        <w:rPr>
          <w:sz w:val="22"/>
          <w:szCs w:val="22"/>
        </w:rPr>
        <w:t xml:space="preserve">nabízí také </w:t>
      </w:r>
      <w:r w:rsidRPr="00146ACD">
        <w:rPr>
          <w:b/>
          <w:sz w:val="22"/>
          <w:szCs w:val="22"/>
        </w:rPr>
        <w:t>České centrum Vídeň</w:t>
      </w:r>
      <w:r>
        <w:rPr>
          <w:sz w:val="22"/>
          <w:szCs w:val="22"/>
        </w:rPr>
        <w:t>.</w:t>
      </w:r>
      <w:r w:rsidRPr="003268F4">
        <w:rPr>
          <w:sz w:val="22"/>
          <w:szCs w:val="22"/>
        </w:rPr>
        <w:t xml:space="preserve"> </w:t>
      </w:r>
      <w:r>
        <w:rPr>
          <w:sz w:val="22"/>
          <w:szCs w:val="22"/>
        </w:rPr>
        <w:t>Rakušané se v průběhu dvanácti měsíců mohou setkávat s českými velikány, a to také  díky festivalu dokumentárních filmů věnovanému osobnostem české hudby. Série koncertů v klášteře</w:t>
      </w:r>
    </w:p>
    <w:p w:rsidR="00F93182" w:rsidRDefault="00F93182" w:rsidP="00A6599B">
      <w:pPr>
        <w:pStyle w:val="NormalWeb"/>
        <w:ind w:left="-425" w:right="-142"/>
        <w:contextualSpacing/>
        <w:jc w:val="both"/>
        <w:rPr>
          <w:sz w:val="22"/>
          <w:szCs w:val="22"/>
        </w:rPr>
      </w:pPr>
    </w:p>
    <w:p w:rsidR="00F93182" w:rsidRDefault="00F93182" w:rsidP="00A6599B">
      <w:pPr>
        <w:pStyle w:val="NormalWeb"/>
        <w:ind w:left="-425" w:right="-142"/>
        <w:contextualSpacing/>
        <w:jc w:val="both"/>
        <w:rPr>
          <w:sz w:val="22"/>
          <w:szCs w:val="22"/>
        </w:rPr>
      </w:pPr>
    </w:p>
    <w:p w:rsidR="00F93182" w:rsidRDefault="00F93182" w:rsidP="00A6599B">
      <w:pPr>
        <w:pStyle w:val="NormalWeb"/>
        <w:ind w:left="-425" w:right="-142"/>
        <w:contextualSpacing/>
        <w:jc w:val="both"/>
        <w:rPr>
          <w:sz w:val="22"/>
          <w:szCs w:val="22"/>
        </w:rPr>
      </w:pPr>
    </w:p>
    <w:p w:rsidR="00F93182" w:rsidRDefault="00F93182" w:rsidP="00A6599B">
      <w:pPr>
        <w:pStyle w:val="NormalWeb"/>
        <w:ind w:left="-425" w:right="-142"/>
        <w:contextualSpacing/>
        <w:jc w:val="both"/>
        <w:rPr>
          <w:sz w:val="22"/>
          <w:szCs w:val="22"/>
        </w:rPr>
      </w:pPr>
    </w:p>
    <w:p w:rsidR="00F93182" w:rsidRDefault="00F93182" w:rsidP="00A6599B">
      <w:pPr>
        <w:pStyle w:val="NormalWeb"/>
        <w:ind w:left="-425" w:right="-142"/>
        <w:contextualSpacing/>
        <w:jc w:val="both"/>
        <w:rPr>
          <w:sz w:val="22"/>
          <w:szCs w:val="22"/>
        </w:rPr>
      </w:pPr>
    </w:p>
    <w:p w:rsidR="00F93182" w:rsidRDefault="00F93182" w:rsidP="00A05A91">
      <w:pPr>
        <w:pStyle w:val="NormalWeb"/>
        <w:ind w:left="-426" w:right="-142"/>
        <w:contextualSpacing/>
        <w:jc w:val="both"/>
        <w:rPr>
          <w:sz w:val="22"/>
          <w:szCs w:val="22"/>
        </w:rPr>
      </w:pPr>
      <w:r w:rsidRPr="00EF4F55">
        <w:rPr>
          <w:sz w:val="22"/>
          <w:szCs w:val="22"/>
        </w:rPr>
        <w:t>Klosterneuburg</w:t>
      </w:r>
      <w:r>
        <w:rPr>
          <w:sz w:val="22"/>
          <w:szCs w:val="22"/>
        </w:rPr>
        <w:t xml:space="preserve"> představí mladé hudební talenty. Další akce proběhnou ve Štýrském Hradci. </w:t>
      </w:r>
    </w:p>
    <w:p w:rsidR="00F93182" w:rsidRDefault="00F93182" w:rsidP="00A6599B">
      <w:pPr>
        <w:pStyle w:val="NormalWeb"/>
        <w:ind w:left="-425" w:right="-142"/>
        <w:contextualSpacing/>
        <w:jc w:val="both"/>
        <w:rPr>
          <w:sz w:val="22"/>
          <w:szCs w:val="22"/>
        </w:rPr>
      </w:pPr>
      <w:r w:rsidRPr="00012AA6">
        <w:rPr>
          <w:b/>
          <w:sz w:val="22"/>
          <w:szCs w:val="22"/>
        </w:rPr>
        <w:t>České centrum Londýn</w:t>
      </w:r>
      <w:r>
        <w:rPr>
          <w:sz w:val="22"/>
          <w:szCs w:val="22"/>
        </w:rPr>
        <w:t xml:space="preserve"> osloví posluchače vážné hudby oslavou výročí Antonína Dvořáka. </w:t>
      </w:r>
      <w:r>
        <w:rPr>
          <w:sz w:val="22"/>
          <w:szCs w:val="22"/>
        </w:rPr>
        <w:br/>
        <w:t xml:space="preserve">Projekt s názvem </w:t>
      </w:r>
      <w:r w:rsidRPr="00A6599B">
        <w:rPr>
          <w:i/>
          <w:sz w:val="22"/>
          <w:szCs w:val="22"/>
        </w:rPr>
        <w:t>Inspired by Dvořák</w:t>
      </w:r>
      <w:r>
        <w:rPr>
          <w:sz w:val="22"/>
          <w:szCs w:val="22"/>
        </w:rPr>
        <w:t xml:space="preserve"> vzniká </w:t>
      </w:r>
      <w:r>
        <w:rPr>
          <w:sz w:val="22"/>
          <w:szCs w:val="22"/>
        </w:rPr>
        <w:br/>
        <w:t>ve spolupráci s britskými partnery a podílí se na něm</w:t>
      </w:r>
    </w:p>
    <w:p w:rsidR="00F93182" w:rsidRPr="00A6599B" w:rsidRDefault="00F93182" w:rsidP="00A6599B">
      <w:pPr>
        <w:pStyle w:val="NormalWeb"/>
        <w:ind w:left="-425" w:right="-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 proslulá London Symphony Orchestra. Koncertní cyklus věnovaný 110. výročí Antonína Dvořáka vyvrcholí v Kings´s Place. </w:t>
      </w:r>
      <w:r w:rsidRPr="00C7144A">
        <w:rPr>
          <w:b/>
          <w:sz w:val="22"/>
          <w:szCs w:val="22"/>
        </w:rPr>
        <w:t xml:space="preserve">České </w:t>
      </w:r>
      <w:r>
        <w:rPr>
          <w:b/>
          <w:sz w:val="22"/>
          <w:szCs w:val="22"/>
        </w:rPr>
        <w:t xml:space="preserve">centrum  New York </w:t>
      </w:r>
      <w:r>
        <w:rPr>
          <w:sz w:val="22"/>
          <w:szCs w:val="22"/>
        </w:rPr>
        <w:t>pozve posluchače na recitál</w:t>
      </w:r>
      <w:r w:rsidRPr="00FF42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známého českého houslisty Pavla Šporcla, další lákadlo představuje  koncert skupiny Please the Trees. Pro americké posluchače je i tady  připravena celá řada dalších hudebních akcí. </w:t>
      </w:r>
      <w:r w:rsidRPr="00012AA6">
        <w:rPr>
          <w:sz w:val="22"/>
          <w:szCs w:val="22"/>
        </w:rPr>
        <w:t xml:space="preserve">Unikátní program </w:t>
      </w:r>
      <w:r>
        <w:rPr>
          <w:sz w:val="22"/>
          <w:szCs w:val="22"/>
        </w:rPr>
        <w:t xml:space="preserve">čeká také </w:t>
      </w:r>
      <w:r>
        <w:rPr>
          <w:sz w:val="22"/>
          <w:szCs w:val="22"/>
        </w:rPr>
        <w:br/>
        <w:t xml:space="preserve">na </w:t>
      </w:r>
      <w:r w:rsidRPr="00012AA6">
        <w:rPr>
          <w:sz w:val="22"/>
          <w:szCs w:val="22"/>
        </w:rPr>
        <w:t xml:space="preserve">korejské posluchače. </w:t>
      </w:r>
      <w:r w:rsidRPr="00012AA6">
        <w:rPr>
          <w:b/>
          <w:sz w:val="22"/>
          <w:szCs w:val="22"/>
        </w:rPr>
        <w:t>České centrum</w:t>
      </w:r>
      <w:r w:rsidRPr="00012AA6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 Soul</w:t>
      </w:r>
      <w:r w:rsidRPr="00012AA6">
        <w:rPr>
          <w:sz w:val="22"/>
          <w:szCs w:val="22"/>
        </w:rPr>
        <w:t xml:space="preserve"> zajistilo v</w:t>
      </w:r>
      <w:r w:rsidRPr="00012AA6">
        <w:rPr>
          <w:color w:val="000000"/>
          <w:sz w:val="22"/>
          <w:szCs w:val="22"/>
        </w:rPr>
        <w:t xml:space="preserve">e spolupráci se Seongnam Arts Center koncert České filharmonie. </w:t>
      </w:r>
      <w:r>
        <w:rPr>
          <w:sz w:val="22"/>
          <w:szCs w:val="22"/>
        </w:rPr>
        <w:t xml:space="preserve">Rovněž </w:t>
      </w:r>
      <w:r>
        <w:rPr>
          <w:color w:val="000000"/>
          <w:sz w:val="22"/>
          <w:szCs w:val="22"/>
        </w:rPr>
        <w:t xml:space="preserve">posluchači z Tel Avivu, Jeruzaléma a dalších izraelských měst budou mile překvapeni. </w:t>
      </w:r>
      <w:r w:rsidRPr="00E74E6F">
        <w:rPr>
          <w:b/>
          <w:color w:val="000000"/>
          <w:sz w:val="22"/>
          <w:szCs w:val="22"/>
        </w:rPr>
        <w:t>České centrum Tel Aviv</w:t>
      </w:r>
      <w:r>
        <w:rPr>
          <w:color w:val="000000"/>
          <w:sz w:val="22"/>
          <w:szCs w:val="22"/>
        </w:rPr>
        <w:t xml:space="preserve"> vyváží Rok české hudby nejen do hlavního města. Open-air koncerty skupiny The Tap Tap či působivá vystoupení Ivy Bittové přilákají stovky posluchačů.</w:t>
      </w:r>
    </w:p>
    <w:p w:rsidR="00F93182" w:rsidRDefault="00F93182" w:rsidP="00E74E6F">
      <w:pPr>
        <w:pStyle w:val="NormalWeb"/>
        <w:ind w:left="-425" w:right="-142"/>
        <w:contextualSpacing/>
        <w:jc w:val="both"/>
        <w:rPr>
          <w:sz w:val="22"/>
          <w:szCs w:val="22"/>
        </w:rPr>
      </w:pPr>
    </w:p>
    <w:p w:rsidR="00F93182" w:rsidRPr="00E74E6F" w:rsidRDefault="00F93182" w:rsidP="00461DB4">
      <w:pPr>
        <w:pStyle w:val="NormalWeb"/>
        <w:ind w:left="-425" w:right="-142"/>
        <w:contextualSpacing/>
        <w:rPr>
          <w:sz w:val="22"/>
          <w:szCs w:val="22"/>
        </w:rPr>
      </w:pPr>
      <w:r w:rsidRPr="00E662CE">
        <w:rPr>
          <w:b/>
          <w:color w:val="1F497D"/>
          <w:sz w:val="22"/>
          <w:szCs w:val="22"/>
        </w:rPr>
        <w:t xml:space="preserve">ÚČAST ČESKÝCH HUDEBNÍKŮ </w:t>
      </w:r>
      <w:r w:rsidRPr="00E662CE">
        <w:rPr>
          <w:b/>
          <w:color w:val="1F497D"/>
          <w:sz w:val="22"/>
          <w:szCs w:val="22"/>
        </w:rPr>
        <w:br/>
        <w:t>NA SVĚTOVÝCH FESTIVALECH</w:t>
      </w:r>
    </w:p>
    <w:p w:rsidR="00F93182" w:rsidRDefault="00F93182" w:rsidP="00124794">
      <w:pPr>
        <w:pStyle w:val="NormalWeb"/>
        <w:ind w:left="-425" w:right="-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Ve znamení české hudby proběhne Oude Muziek festival Utrecht (Festival staré hudby), který je všeobecně považován za jeden z nejvýznamnějších festivalů v Haagu. V </w:t>
      </w:r>
      <w:r w:rsidRPr="00124794">
        <w:rPr>
          <w:b/>
          <w:sz w:val="22"/>
          <w:szCs w:val="22"/>
        </w:rPr>
        <w:t>Nizozemsku</w:t>
      </w:r>
      <w:r>
        <w:rPr>
          <w:sz w:val="22"/>
          <w:szCs w:val="22"/>
        </w:rPr>
        <w:t xml:space="preserve"> se dále chystá </w:t>
      </w:r>
      <w:r>
        <w:rPr>
          <w:sz w:val="22"/>
          <w:szCs w:val="22"/>
        </w:rPr>
        <w:br/>
        <w:t>rozsáhlá spolupráce s Rotterdamským symfonickým orchestrem s cílem zviditelnit fenomén „</w:t>
      </w:r>
      <w:r w:rsidRPr="00461DB4">
        <w:rPr>
          <w:i/>
          <w:sz w:val="22"/>
          <w:szCs w:val="22"/>
        </w:rPr>
        <w:t>česká hudba</w:t>
      </w:r>
      <w:r>
        <w:rPr>
          <w:sz w:val="22"/>
          <w:szCs w:val="22"/>
        </w:rPr>
        <w:t xml:space="preserve">“. Ta bude znít i na nejvýznamnějších </w:t>
      </w:r>
      <w:r w:rsidRPr="00124794">
        <w:rPr>
          <w:b/>
          <w:sz w:val="22"/>
          <w:szCs w:val="22"/>
        </w:rPr>
        <w:t>španělských</w:t>
      </w:r>
      <w:r>
        <w:rPr>
          <w:sz w:val="22"/>
          <w:szCs w:val="22"/>
        </w:rPr>
        <w:t xml:space="preserve"> hudebních festivalech: Festival de Santander, Quincena Musical de San Sebastian, Via Stellae Santiago de Compostela a Arte Sacro Madrid.  </w:t>
      </w:r>
    </w:p>
    <w:p w:rsidR="00F93182" w:rsidRDefault="00F93182" w:rsidP="00124794">
      <w:pPr>
        <w:pStyle w:val="NormalWeb"/>
        <w:ind w:left="-425" w:right="-142"/>
        <w:contextualSpacing/>
        <w:jc w:val="both"/>
        <w:rPr>
          <w:sz w:val="22"/>
          <w:szCs w:val="22"/>
        </w:rPr>
      </w:pPr>
    </w:p>
    <w:p w:rsidR="00F93182" w:rsidRPr="00E74DCE" w:rsidRDefault="00F93182" w:rsidP="00124794">
      <w:pPr>
        <w:pStyle w:val="NormalWeb"/>
        <w:ind w:left="-425" w:right="-142"/>
        <w:contextualSpacing/>
        <w:jc w:val="both"/>
        <w:rPr>
          <w:sz w:val="22"/>
          <w:szCs w:val="22"/>
        </w:rPr>
      </w:pPr>
      <w:r w:rsidRPr="00E74DCE">
        <w:rPr>
          <w:sz w:val="22"/>
          <w:szCs w:val="22"/>
        </w:rPr>
        <w:t xml:space="preserve">Krajina Mrij je největším kyjevským hudebním svátkem. A právě zde přičiněním </w:t>
      </w:r>
      <w:r w:rsidRPr="00E74DCE">
        <w:rPr>
          <w:b/>
          <w:sz w:val="22"/>
          <w:szCs w:val="22"/>
        </w:rPr>
        <w:t>Českého centra Kyjev</w:t>
      </w:r>
      <w:r w:rsidRPr="00E74DCE">
        <w:rPr>
          <w:sz w:val="22"/>
          <w:szCs w:val="22"/>
        </w:rPr>
        <w:t xml:space="preserve"> vystoupí zpěvačka Marta Töpferová a jazzový basista </w:t>
      </w:r>
      <w:r w:rsidRPr="00E74DCE">
        <w:rPr>
          <w:rStyle w:val="st1"/>
          <w:sz w:val="22"/>
          <w:szCs w:val="22"/>
        </w:rPr>
        <w:t>Tomáš Liška.</w:t>
      </w:r>
      <w:r w:rsidRPr="00E74DCE">
        <w:rPr>
          <w:sz w:val="22"/>
          <w:szCs w:val="22"/>
        </w:rPr>
        <w:t xml:space="preserve"> </w:t>
      </w:r>
    </w:p>
    <w:p w:rsidR="00F93182" w:rsidRPr="00E74DCE" w:rsidRDefault="00F93182" w:rsidP="00253185">
      <w:pPr>
        <w:pStyle w:val="NormalWeb"/>
        <w:ind w:left="-425" w:right="-142"/>
        <w:contextualSpacing/>
        <w:jc w:val="both"/>
        <w:rPr>
          <w:sz w:val="22"/>
          <w:szCs w:val="22"/>
        </w:rPr>
      </w:pPr>
    </w:p>
    <w:p w:rsidR="00F93182" w:rsidRDefault="00F93182" w:rsidP="00253185">
      <w:pPr>
        <w:pStyle w:val="NormalWeb"/>
        <w:ind w:left="-425" w:right="-142"/>
        <w:contextualSpacing/>
        <w:jc w:val="both"/>
        <w:rPr>
          <w:sz w:val="22"/>
          <w:szCs w:val="22"/>
        </w:rPr>
      </w:pPr>
    </w:p>
    <w:p w:rsidR="00F93182" w:rsidRDefault="00F93182" w:rsidP="00253185">
      <w:pPr>
        <w:pStyle w:val="NormalWeb"/>
        <w:ind w:left="-425" w:right="-142"/>
        <w:contextualSpacing/>
        <w:jc w:val="both"/>
        <w:rPr>
          <w:sz w:val="22"/>
          <w:szCs w:val="22"/>
        </w:rPr>
      </w:pPr>
    </w:p>
    <w:p w:rsidR="00F93182" w:rsidRDefault="00F93182" w:rsidP="00253185">
      <w:pPr>
        <w:pStyle w:val="NormalWeb"/>
        <w:ind w:left="-425" w:right="-142"/>
        <w:contextualSpacing/>
        <w:jc w:val="both"/>
        <w:rPr>
          <w:sz w:val="22"/>
          <w:szCs w:val="22"/>
        </w:rPr>
      </w:pPr>
    </w:p>
    <w:p w:rsidR="00F93182" w:rsidRDefault="00F93182" w:rsidP="00253185">
      <w:pPr>
        <w:pStyle w:val="NormalWeb"/>
        <w:ind w:left="-425" w:right="-142"/>
        <w:contextualSpacing/>
        <w:jc w:val="both"/>
        <w:rPr>
          <w:sz w:val="22"/>
          <w:szCs w:val="22"/>
        </w:rPr>
      </w:pPr>
    </w:p>
    <w:p w:rsidR="00F93182" w:rsidRDefault="00F93182" w:rsidP="00253185">
      <w:pPr>
        <w:pStyle w:val="NormalWeb"/>
        <w:ind w:left="-425" w:right="-142"/>
        <w:contextualSpacing/>
        <w:jc w:val="both"/>
        <w:rPr>
          <w:sz w:val="22"/>
          <w:szCs w:val="22"/>
        </w:rPr>
      </w:pPr>
    </w:p>
    <w:p w:rsidR="00F93182" w:rsidRDefault="00F93182" w:rsidP="00253185">
      <w:pPr>
        <w:pStyle w:val="NormalWeb"/>
        <w:ind w:left="-425" w:right="-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Prestižní festival vážné hudby </w:t>
      </w:r>
      <w:r>
        <w:rPr>
          <w:b/>
          <w:sz w:val="22"/>
          <w:szCs w:val="22"/>
        </w:rPr>
        <w:t xml:space="preserve">v Moskvě </w:t>
      </w:r>
      <w:r>
        <w:rPr>
          <w:sz w:val="22"/>
          <w:szCs w:val="22"/>
        </w:rPr>
        <w:t xml:space="preserve">nazvaný  </w:t>
      </w:r>
      <w:r w:rsidRPr="001B382B">
        <w:rPr>
          <w:i/>
          <w:sz w:val="22"/>
          <w:szCs w:val="22"/>
        </w:rPr>
        <w:t>Vesna v Rosiji</w:t>
      </w:r>
      <w:r>
        <w:rPr>
          <w:sz w:val="22"/>
          <w:szCs w:val="22"/>
        </w:rPr>
        <w:t xml:space="preserve"> je obdobu českého Pražského jara. Ruské veřejnosti se tady letos představí hudební </w:t>
      </w:r>
    </w:p>
    <w:p w:rsidR="00F93182" w:rsidRDefault="00F93182" w:rsidP="00124794">
      <w:pPr>
        <w:pStyle w:val="NormalWeb"/>
        <w:ind w:left="-425" w:right="-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těleso Janáček Ensemble a svým vystoupením připomene 160. výročí narození českého skladatele Leoše Janáčka.  V </w:t>
      </w:r>
      <w:r w:rsidRPr="00124794">
        <w:rPr>
          <w:b/>
          <w:sz w:val="22"/>
          <w:szCs w:val="22"/>
        </w:rPr>
        <w:t>New Yorku</w:t>
      </w:r>
      <w:r>
        <w:rPr>
          <w:sz w:val="22"/>
          <w:szCs w:val="22"/>
        </w:rPr>
        <w:t xml:space="preserve"> zazáří Pražský filharmonický sbor. Unikátní galakoncert připravilo </w:t>
      </w:r>
      <w:r w:rsidRPr="00124794">
        <w:rPr>
          <w:b/>
          <w:sz w:val="22"/>
          <w:szCs w:val="22"/>
        </w:rPr>
        <w:t>České centrum  Tokio</w:t>
      </w:r>
      <w:r>
        <w:rPr>
          <w:sz w:val="22"/>
          <w:szCs w:val="22"/>
        </w:rPr>
        <w:t xml:space="preserve"> v rámci Roku výměny mezi zeměmi V4 a Japonskem.</w:t>
      </w:r>
    </w:p>
    <w:p w:rsidR="00F93182" w:rsidRDefault="00F93182" w:rsidP="00C25047">
      <w:pPr>
        <w:pStyle w:val="NormalWeb"/>
        <w:ind w:left="-425" w:right="-142"/>
        <w:contextualSpacing/>
        <w:jc w:val="both"/>
        <w:rPr>
          <w:sz w:val="22"/>
          <w:szCs w:val="22"/>
        </w:rPr>
      </w:pPr>
    </w:p>
    <w:p w:rsidR="00F93182" w:rsidRDefault="00F93182" w:rsidP="00012AA6">
      <w:pPr>
        <w:pStyle w:val="NormalWeb"/>
        <w:ind w:left="-425" w:right="-142"/>
        <w:contextualSpacing/>
        <w:jc w:val="both"/>
        <w:rPr>
          <w:b/>
          <w:sz w:val="22"/>
          <w:szCs w:val="22"/>
        </w:rPr>
      </w:pPr>
      <w:r w:rsidRPr="00253185">
        <w:rPr>
          <w:b/>
          <w:sz w:val="22"/>
          <w:szCs w:val="22"/>
        </w:rPr>
        <w:t>Do</w:t>
      </w:r>
      <w:r>
        <w:rPr>
          <w:b/>
          <w:sz w:val="22"/>
          <w:szCs w:val="22"/>
        </w:rPr>
        <w:t xml:space="preserve"> celé akce je zapojeno celkem 22</w:t>
      </w:r>
      <w:r w:rsidRPr="00253185">
        <w:rPr>
          <w:b/>
          <w:sz w:val="22"/>
          <w:szCs w:val="22"/>
        </w:rPr>
        <w:t xml:space="preserve"> Českýc</w:t>
      </w:r>
      <w:r>
        <w:rPr>
          <w:b/>
          <w:sz w:val="22"/>
          <w:szCs w:val="22"/>
        </w:rPr>
        <w:t xml:space="preserve">h center působících v zahraničí </w:t>
      </w:r>
      <w:r w:rsidRPr="00913180">
        <w:rPr>
          <w:sz w:val="22"/>
          <w:szCs w:val="22"/>
        </w:rPr>
        <w:t xml:space="preserve">(Berlín, Bratislava, Brusel, Budapešť, Bukurešť, Düsseldorf, Haag, Kyjev, Londýn, Madrid, Milán, Mnichov, Moskva, New York, Paříž, Sofie, Soul, Stockholm, </w:t>
      </w:r>
      <w:r>
        <w:rPr>
          <w:sz w:val="22"/>
          <w:szCs w:val="22"/>
        </w:rPr>
        <w:br/>
      </w:r>
      <w:r w:rsidRPr="00913180">
        <w:rPr>
          <w:sz w:val="22"/>
          <w:szCs w:val="22"/>
        </w:rPr>
        <w:t>Tel Aviv, Tokio, Varšava, Vídeň</w:t>
      </w:r>
      <w:r w:rsidRPr="001E5C58">
        <w:rPr>
          <w:sz w:val="22"/>
          <w:szCs w:val="22"/>
        </w:rPr>
        <w:t xml:space="preserve">). </w:t>
      </w:r>
    </w:p>
    <w:p w:rsidR="00F93182" w:rsidRPr="00012AA6" w:rsidRDefault="00F93182" w:rsidP="00012AA6">
      <w:pPr>
        <w:pStyle w:val="NormalWeb"/>
        <w:ind w:left="-425" w:right="-142"/>
        <w:contextualSpacing/>
        <w:jc w:val="both"/>
        <w:rPr>
          <w:sz w:val="22"/>
          <w:szCs w:val="22"/>
        </w:rPr>
      </w:pPr>
    </w:p>
    <w:p w:rsidR="00F93182" w:rsidRPr="00913180" w:rsidRDefault="00F93182" w:rsidP="00461DB4">
      <w:pPr>
        <w:pStyle w:val="NormalWeb"/>
        <w:ind w:left="-425" w:right="-142"/>
        <w:contextualSpacing/>
        <w:rPr>
          <w:sz w:val="22"/>
          <w:szCs w:val="22"/>
        </w:rPr>
      </w:pPr>
    </w:p>
    <w:p w:rsidR="00F93182" w:rsidRPr="001B382B" w:rsidRDefault="00F93182" w:rsidP="00461DB4">
      <w:pPr>
        <w:pStyle w:val="NormalWeb"/>
        <w:ind w:left="-425" w:right="-142"/>
        <w:contextualSpacing/>
        <w:rPr>
          <w:b/>
          <w:sz w:val="20"/>
          <w:szCs w:val="20"/>
        </w:rPr>
      </w:pPr>
      <w:r w:rsidRPr="001B382B">
        <w:rPr>
          <w:b/>
          <w:sz w:val="20"/>
          <w:szCs w:val="20"/>
        </w:rPr>
        <w:t>Program</w:t>
      </w:r>
      <w:r>
        <w:rPr>
          <w:b/>
          <w:sz w:val="20"/>
          <w:szCs w:val="20"/>
        </w:rPr>
        <w:t xml:space="preserve"> Českých center </w:t>
      </w:r>
      <w:r w:rsidRPr="001B382B">
        <w:rPr>
          <w:b/>
          <w:sz w:val="20"/>
          <w:szCs w:val="20"/>
        </w:rPr>
        <w:t xml:space="preserve">k Roku české hudby </w:t>
      </w:r>
      <w:r>
        <w:rPr>
          <w:b/>
          <w:sz w:val="20"/>
          <w:szCs w:val="20"/>
        </w:rPr>
        <w:br/>
      </w:r>
      <w:r w:rsidRPr="001B382B">
        <w:rPr>
          <w:b/>
          <w:sz w:val="20"/>
          <w:szCs w:val="20"/>
        </w:rPr>
        <w:t>je pravidelně aktualizován</w:t>
      </w:r>
      <w:r>
        <w:rPr>
          <w:b/>
          <w:sz w:val="20"/>
          <w:szCs w:val="20"/>
        </w:rPr>
        <w:t xml:space="preserve"> na </w:t>
      </w:r>
    </w:p>
    <w:p w:rsidR="00F93182" w:rsidRDefault="00F93182" w:rsidP="00461DB4">
      <w:pPr>
        <w:pStyle w:val="NormalWeb"/>
        <w:ind w:left="-425" w:right="-142"/>
        <w:contextualSpacing/>
        <w:rPr>
          <w:sz w:val="22"/>
          <w:szCs w:val="22"/>
        </w:rPr>
      </w:pPr>
    </w:p>
    <w:p w:rsidR="00F93182" w:rsidRPr="001B382B" w:rsidRDefault="00F93182" w:rsidP="00461DB4">
      <w:pPr>
        <w:pStyle w:val="NormalWeb"/>
        <w:ind w:left="-425" w:right="-142"/>
        <w:contextualSpacing/>
        <w:rPr>
          <w:sz w:val="22"/>
          <w:szCs w:val="22"/>
        </w:rPr>
      </w:pPr>
      <w:hyperlink r:id="rId8" w:history="1">
        <w:r w:rsidRPr="001B382B">
          <w:rPr>
            <w:rStyle w:val="Hyperlink"/>
            <w:sz w:val="22"/>
            <w:szCs w:val="22"/>
          </w:rPr>
          <w:t>www.czechcentres.cz</w:t>
        </w:r>
      </w:hyperlink>
      <w:r w:rsidRPr="001B382B">
        <w:rPr>
          <w:sz w:val="22"/>
          <w:szCs w:val="22"/>
        </w:rPr>
        <w:t xml:space="preserve"> </w:t>
      </w:r>
      <w:r w:rsidRPr="001B382B">
        <w:rPr>
          <w:sz w:val="22"/>
          <w:szCs w:val="22"/>
        </w:rPr>
        <w:br/>
      </w:r>
      <w:hyperlink r:id="rId9" w:history="1">
        <w:r w:rsidRPr="001B382B">
          <w:rPr>
            <w:rStyle w:val="Hyperlink"/>
            <w:sz w:val="22"/>
            <w:szCs w:val="22"/>
          </w:rPr>
          <w:t>www.rokceskehudby.cz</w:t>
        </w:r>
      </w:hyperlink>
      <w:r w:rsidRPr="001B382B">
        <w:rPr>
          <w:sz w:val="22"/>
          <w:szCs w:val="22"/>
        </w:rPr>
        <w:t xml:space="preserve"> </w:t>
      </w:r>
    </w:p>
    <w:p w:rsidR="00F93182" w:rsidRDefault="00F93182" w:rsidP="00C25047">
      <w:pPr>
        <w:pStyle w:val="NormalWeb"/>
        <w:ind w:right="-142"/>
        <w:contextualSpacing/>
        <w:rPr>
          <w:sz w:val="22"/>
          <w:szCs w:val="22"/>
        </w:rPr>
      </w:pPr>
    </w:p>
    <w:p w:rsidR="00F93182" w:rsidRPr="00E74DCE" w:rsidRDefault="00F93182" w:rsidP="00C25047">
      <w:pPr>
        <w:pStyle w:val="NormalWeb"/>
        <w:ind w:left="-426" w:right="-142"/>
        <w:contextualSpacing/>
        <w:rPr>
          <w:b/>
          <w:caps/>
          <w:color w:val="1F497D"/>
          <w:sz w:val="20"/>
          <w:szCs w:val="20"/>
        </w:rPr>
      </w:pPr>
      <w:r w:rsidRPr="00E74DCE">
        <w:rPr>
          <w:b/>
          <w:caps/>
          <w:color w:val="1F497D"/>
          <w:sz w:val="20"/>
          <w:szCs w:val="20"/>
        </w:rPr>
        <w:t>rok české hudby*</w:t>
      </w:r>
    </w:p>
    <w:p w:rsidR="00F93182" w:rsidRPr="00E74DCE" w:rsidRDefault="00F93182" w:rsidP="009B22A4">
      <w:pPr>
        <w:pStyle w:val="NormalWeb"/>
        <w:ind w:left="-425" w:right="-142"/>
        <w:contextualSpacing/>
        <w:jc w:val="both"/>
        <w:rPr>
          <w:sz w:val="20"/>
          <w:szCs w:val="20"/>
        </w:rPr>
      </w:pPr>
      <w:r w:rsidRPr="00E74DCE">
        <w:rPr>
          <w:sz w:val="20"/>
          <w:szCs w:val="20"/>
        </w:rPr>
        <w:t>Rok české hudby 2014 je programem pro podporu české hudební kultury všech žánrů a druhů. Vychází z tradice výročí významných skladatelů, interpretů a organizací v letech zakončených čtyřkou (</w:t>
      </w:r>
      <w:hyperlink r:id="rId10" w:history="1">
        <w:r w:rsidRPr="00E74DCE">
          <w:rPr>
            <w:rStyle w:val="Hyperlink"/>
            <w:color w:val="auto"/>
            <w:sz w:val="20"/>
            <w:szCs w:val="20"/>
            <w:u w:val="none"/>
          </w:rPr>
          <w:t>B. Smetany</w:t>
        </w:r>
      </w:hyperlink>
      <w:r w:rsidRPr="00E74DCE">
        <w:rPr>
          <w:sz w:val="20"/>
          <w:szCs w:val="20"/>
        </w:rPr>
        <w:t xml:space="preserve">, </w:t>
      </w:r>
      <w:hyperlink r:id="rId11" w:history="1">
        <w:r w:rsidRPr="00E74DCE">
          <w:rPr>
            <w:rStyle w:val="Hyperlink"/>
            <w:color w:val="auto"/>
            <w:sz w:val="20"/>
            <w:szCs w:val="20"/>
            <w:u w:val="none"/>
          </w:rPr>
          <w:t>A. Dvořáka</w:t>
        </w:r>
      </w:hyperlink>
      <w:r w:rsidRPr="00E74DCE">
        <w:rPr>
          <w:sz w:val="20"/>
          <w:szCs w:val="20"/>
        </w:rPr>
        <w:t xml:space="preserve">, </w:t>
      </w:r>
      <w:hyperlink r:id="rId12" w:history="1">
        <w:r w:rsidRPr="00E74DCE">
          <w:rPr>
            <w:rStyle w:val="Hyperlink"/>
            <w:color w:val="auto"/>
            <w:sz w:val="20"/>
            <w:szCs w:val="20"/>
            <w:u w:val="none"/>
          </w:rPr>
          <w:t>L. Janáčka</w:t>
        </w:r>
      </w:hyperlink>
      <w:r w:rsidRPr="00E74DCE">
        <w:rPr>
          <w:sz w:val="20"/>
          <w:szCs w:val="20"/>
        </w:rPr>
        <w:t xml:space="preserve">, </w:t>
      </w:r>
      <w:hyperlink r:id="rId13" w:history="1">
        <w:r w:rsidRPr="00E74DCE">
          <w:rPr>
            <w:rStyle w:val="Hyperlink"/>
            <w:color w:val="auto"/>
            <w:sz w:val="20"/>
            <w:szCs w:val="20"/>
            <w:u w:val="none"/>
          </w:rPr>
          <w:t>J. Suka</w:t>
        </w:r>
      </w:hyperlink>
      <w:r w:rsidRPr="00E74DCE">
        <w:rPr>
          <w:sz w:val="20"/>
          <w:szCs w:val="20"/>
        </w:rPr>
        <w:t xml:space="preserve"> a dalších). Oporou programu jsou projekty významných národních uměleckých organizací (Česká filharmonie, Národní divadlo, Národní muzeum, Národní galerie a další), regionální profesionálních divadel a orchestrů, mezinárodních festivalů. Jeho podtitulem je „</w:t>
      </w:r>
      <w:r>
        <w:rPr>
          <w:i/>
          <w:sz w:val="20"/>
          <w:szCs w:val="20"/>
        </w:rPr>
        <w:t xml:space="preserve">tvořivost </w:t>
      </w:r>
      <w:r w:rsidRPr="00E74DCE">
        <w:rPr>
          <w:i/>
          <w:sz w:val="20"/>
          <w:szCs w:val="20"/>
        </w:rPr>
        <w:t>a spolupráce</w:t>
      </w:r>
      <w:r w:rsidRPr="00E74DCE">
        <w:rPr>
          <w:sz w:val="20"/>
          <w:szCs w:val="20"/>
        </w:rPr>
        <w:t xml:space="preserve">“. Uměleckou záštitu nad programem přijali mezzosopranistka Magdalena Kožená a Sir Simon Rattle, šéfdirigent Berlínské filharmonie. Čestným presidentem je šéfdirigent České filharmonie Jiří Bělohlávek. Koná se s finanční podporou </w:t>
      </w:r>
      <w:hyperlink r:id="rId14" w:tgtFrame="_blank" w:history="1">
        <w:r w:rsidRPr="00E74DCE">
          <w:rPr>
            <w:rStyle w:val="Hyperlink"/>
            <w:color w:val="auto"/>
            <w:sz w:val="20"/>
            <w:szCs w:val="20"/>
            <w:u w:val="none"/>
          </w:rPr>
          <w:t>Ministerstva kultury</w:t>
        </w:r>
      </w:hyperlink>
      <w:r w:rsidRPr="00E74DCE">
        <w:rPr>
          <w:sz w:val="20"/>
          <w:szCs w:val="20"/>
        </w:rPr>
        <w:t xml:space="preserve"> ve spolupráci </w:t>
      </w:r>
      <w:r w:rsidRPr="00E74DCE">
        <w:rPr>
          <w:sz w:val="20"/>
          <w:szCs w:val="20"/>
        </w:rPr>
        <w:br/>
        <w:t xml:space="preserve">s </w:t>
      </w:r>
      <w:hyperlink r:id="rId15" w:tgtFrame="_blank" w:history="1">
        <w:r w:rsidRPr="00E74DCE">
          <w:rPr>
            <w:rStyle w:val="Hyperlink"/>
            <w:color w:val="auto"/>
            <w:sz w:val="20"/>
            <w:szCs w:val="20"/>
            <w:u w:val="none"/>
          </w:rPr>
          <w:t>Ministerstvem školství, mládeže  a tělovýchovy</w:t>
        </w:r>
      </w:hyperlink>
      <w:r w:rsidRPr="00E74DCE">
        <w:rPr>
          <w:sz w:val="20"/>
          <w:szCs w:val="20"/>
        </w:rPr>
        <w:t xml:space="preserve">, Ministerstvem </w:t>
      </w:r>
      <w:hyperlink r:id="rId16" w:tgtFrame="_blank" w:history="1">
        <w:r w:rsidRPr="00E74DCE">
          <w:rPr>
            <w:rStyle w:val="Hyperlink"/>
            <w:color w:val="auto"/>
            <w:sz w:val="20"/>
            <w:szCs w:val="20"/>
            <w:u w:val="none"/>
          </w:rPr>
          <w:t>zahraničí</w:t>
        </w:r>
      </w:hyperlink>
      <w:r w:rsidRPr="00E74DCE">
        <w:rPr>
          <w:rStyle w:val="Hyperlink"/>
          <w:color w:val="auto"/>
          <w:sz w:val="20"/>
          <w:szCs w:val="20"/>
          <w:u w:val="none"/>
        </w:rPr>
        <w:t>ch věcí</w:t>
      </w:r>
      <w:r w:rsidRPr="00E74DCE">
        <w:rPr>
          <w:sz w:val="20"/>
          <w:szCs w:val="20"/>
        </w:rPr>
        <w:t xml:space="preserve"> a </w:t>
      </w:r>
      <w:hyperlink r:id="rId17" w:tgtFrame="_blank" w:history="1">
        <w:r w:rsidRPr="00E74DCE">
          <w:rPr>
            <w:rStyle w:val="Hyperlink"/>
            <w:color w:val="auto"/>
            <w:sz w:val="20"/>
            <w:szCs w:val="20"/>
            <w:u w:val="none"/>
          </w:rPr>
          <w:t>Ministerstvem pro místní rozvoj</w:t>
        </w:r>
      </w:hyperlink>
      <w:r w:rsidRPr="00E74DCE">
        <w:rPr>
          <w:sz w:val="20"/>
          <w:szCs w:val="20"/>
        </w:rPr>
        <w:t xml:space="preserve">. </w:t>
      </w:r>
      <w:r w:rsidRPr="00E74DCE">
        <w:rPr>
          <w:color w:val="1F497D"/>
          <w:sz w:val="20"/>
          <w:szCs w:val="20"/>
        </w:rPr>
        <w:t>(</w:t>
      </w:r>
      <w:r w:rsidRPr="00E74DCE">
        <w:rPr>
          <w:caps/>
          <w:color w:val="1F497D"/>
          <w:sz w:val="20"/>
          <w:szCs w:val="20"/>
        </w:rPr>
        <w:t>*</w:t>
      </w:r>
      <w:r w:rsidRPr="00E74DCE">
        <w:rPr>
          <w:color w:val="1F497D"/>
          <w:sz w:val="20"/>
          <w:szCs w:val="20"/>
        </w:rPr>
        <w:t>Zdroj</w:t>
      </w:r>
      <w:r w:rsidRPr="00E74DCE">
        <w:rPr>
          <w:caps/>
          <w:color w:val="1F497D"/>
          <w:sz w:val="20"/>
          <w:szCs w:val="20"/>
        </w:rPr>
        <w:t>: M</w:t>
      </w:r>
      <w:r w:rsidRPr="00E74DCE">
        <w:rPr>
          <w:color w:val="1F497D"/>
          <w:sz w:val="20"/>
          <w:szCs w:val="20"/>
        </w:rPr>
        <w:t>anuál koordinátora: http://www.rokceskehudby.cz/manual).</w:t>
      </w:r>
    </w:p>
    <w:p w:rsidR="00F93182" w:rsidRPr="00612BB4" w:rsidRDefault="00F93182" w:rsidP="001B382B">
      <w:pPr>
        <w:pStyle w:val="Standard1"/>
        <w:ind w:left="-426"/>
        <w:rPr>
          <w:lang w:val="cs-CZ"/>
        </w:rPr>
      </w:pPr>
      <w:r w:rsidRPr="00612BB4">
        <w:rPr>
          <w:b/>
          <w:i/>
          <w:iCs/>
          <w:lang w:val="cs-CZ"/>
        </w:rPr>
        <w:t xml:space="preserve">ČESKÁ CENTRA </w:t>
      </w:r>
    </w:p>
    <w:p w:rsidR="00F93182" w:rsidRPr="00612BB4" w:rsidRDefault="00F93182" w:rsidP="00B03EE2">
      <w:pPr>
        <w:spacing w:line="280" w:lineRule="exact"/>
        <w:jc w:val="both"/>
        <w:rPr>
          <w:i/>
          <w:iCs/>
        </w:rPr>
      </w:pPr>
    </w:p>
    <w:p w:rsidR="00F93182" w:rsidRPr="00612BB4" w:rsidRDefault="00F93182" w:rsidP="00AF33C0">
      <w:pPr>
        <w:spacing w:line="280" w:lineRule="exact"/>
        <w:ind w:left="-426"/>
        <w:jc w:val="both"/>
        <w:rPr>
          <w:i/>
          <w:iCs/>
        </w:rPr>
      </w:pPr>
      <w:r w:rsidRPr="00612BB4">
        <w:rPr>
          <w:i/>
          <w:iCs/>
        </w:rPr>
        <w:t>Česká centra jsou agenturou Ministerstva zahraničních věcí pro propagaci ČR v zahraničí. Prosazují českou kulturní scénu na mezinárodním poli. Síť Českých center působí z 22 zahraničních metropolí tří kontinentů. Generální ředitelkou Českých center je Vilma Anýžová.</w:t>
      </w:r>
    </w:p>
    <w:p w:rsidR="00F93182" w:rsidRPr="00612BB4" w:rsidRDefault="00F93182" w:rsidP="00AF33C0">
      <w:pPr>
        <w:spacing w:line="280" w:lineRule="exact"/>
        <w:ind w:left="-426"/>
        <w:jc w:val="both"/>
        <w:rPr>
          <w:i/>
          <w:iCs/>
        </w:rPr>
      </w:pPr>
    </w:p>
    <w:p w:rsidR="00F93182" w:rsidRDefault="00F93182" w:rsidP="00C25047">
      <w:pPr>
        <w:pStyle w:val="NormalWeb"/>
        <w:ind w:left="-425" w:right="-142"/>
        <w:contextualSpacing/>
        <w:jc w:val="both"/>
        <w:rPr>
          <w:b/>
          <w:sz w:val="22"/>
          <w:szCs w:val="22"/>
        </w:rPr>
      </w:pPr>
      <w:r w:rsidRPr="00556A76">
        <w:rPr>
          <w:b/>
          <w:sz w:val="22"/>
          <w:szCs w:val="22"/>
        </w:rPr>
        <w:t xml:space="preserve">Česká centra pro oblast hudby: </w:t>
      </w:r>
    </w:p>
    <w:p w:rsidR="00F93182" w:rsidRDefault="00F93182" w:rsidP="00C25047">
      <w:pPr>
        <w:pStyle w:val="NormalWeb"/>
        <w:ind w:left="-425" w:right="-142"/>
        <w:contextualSpacing/>
        <w:jc w:val="both"/>
        <w:rPr>
          <w:b/>
          <w:sz w:val="22"/>
          <w:szCs w:val="22"/>
        </w:rPr>
      </w:pPr>
    </w:p>
    <w:p w:rsidR="00F93182" w:rsidRDefault="00F93182" w:rsidP="00C25047">
      <w:pPr>
        <w:pStyle w:val="NormalWeb"/>
        <w:numPr>
          <w:ilvl w:val="0"/>
          <w:numId w:val="6"/>
        </w:numPr>
        <w:ind w:right="-142"/>
        <w:contextualSpacing/>
        <w:jc w:val="both"/>
        <w:rPr>
          <w:b/>
          <w:sz w:val="22"/>
          <w:szCs w:val="22"/>
        </w:rPr>
      </w:pPr>
      <w:r>
        <w:rPr>
          <w:i/>
        </w:rPr>
        <w:t>Podporují</w:t>
      </w:r>
      <w:r w:rsidRPr="00C25047">
        <w:rPr>
          <w:i/>
        </w:rPr>
        <w:t xml:space="preserve"> účast na hudebních festivalech </w:t>
      </w:r>
      <w:r>
        <w:rPr>
          <w:i/>
        </w:rPr>
        <w:t>nebo venkovních produkcích.</w:t>
      </w:r>
    </w:p>
    <w:p w:rsidR="00F93182" w:rsidRDefault="00F93182" w:rsidP="00C25047">
      <w:pPr>
        <w:pStyle w:val="NormalWeb"/>
        <w:numPr>
          <w:ilvl w:val="0"/>
          <w:numId w:val="6"/>
        </w:numPr>
        <w:ind w:right="-142"/>
        <w:contextualSpacing/>
        <w:jc w:val="both"/>
        <w:rPr>
          <w:i/>
        </w:rPr>
      </w:pPr>
      <w:r>
        <w:rPr>
          <w:i/>
        </w:rPr>
        <w:t xml:space="preserve">Pomáhají </w:t>
      </w:r>
      <w:r w:rsidRPr="00C25047">
        <w:rPr>
          <w:i/>
        </w:rPr>
        <w:t>s organizací koncertů v</w:t>
      </w:r>
      <w:r>
        <w:rPr>
          <w:i/>
        </w:rPr>
        <w:t> </w:t>
      </w:r>
      <w:r w:rsidRPr="00C25047">
        <w:rPr>
          <w:i/>
        </w:rPr>
        <w:t>místech</w:t>
      </w:r>
      <w:r>
        <w:rPr>
          <w:i/>
        </w:rPr>
        <w:t xml:space="preserve"> vlatního </w:t>
      </w:r>
      <w:r w:rsidRPr="00C25047">
        <w:rPr>
          <w:i/>
        </w:rPr>
        <w:t>působení.</w:t>
      </w:r>
    </w:p>
    <w:p w:rsidR="00F93182" w:rsidRDefault="00F93182" w:rsidP="00C25047">
      <w:pPr>
        <w:pStyle w:val="NormalWeb"/>
        <w:numPr>
          <w:ilvl w:val="0"/>
          <w:numId w:val="6"/>
        </w:numPr>
        <w:ind w:right="-142"/>
        <w:contextualSpacing/>
        <w:jc w:val="both"/>
        <w:rPr>
          <w:i/>
        </w:rPr>
      </w:pPr>
      <w:r>
        <w:rPr>
          <w:i/>
        </w:rPr>
        <w:t>Propojují</w:t>
      </w:r>
      <w:r w:rsidRPr="00C25047">
        <w:rPr>
          <w:i/>
        </w:rPr>
        <w:t xml:space="preserve"> filmové akce s živou hudbou.</w:t>
      </w:r>
    </w:p>
    <w:p w:rsidR="00F93182" w:rsidRPr="00C25047" w:rsidRDefault="00F93182" w:rsidP="00C25047">
      <w:pPr>
        <w:pStyle w:val="NormalWeb"/>
        <w:numPr>
          <w:ilvl w:val="0"/>
          <w:numId w:val="6"/>
        </w:numPr>
        <w:ind w:right="-142"/>
        <w:contextualSpacing/>
        <w:jc w:val="both"/>
        <w:rPr>
          <w:b/>
          <w:sz w:val="22"/>
          <w:szCs w:val="22"/>
        </w:rPr>
      </w:pPr>
      <w:r>
        <w:rPr>
          <w:i/>
        </w:rPr>
        <w:t xml:space="preserve">Propagují </w:t>
      </w:r>
      <w:r w:rsidRPr="00C25047">
        <w:rPr>
          <w:i/>
        </w:rPr>
        <w:t>hudební vystoupení v zahraničních médiích</w:t>
      </w:r>
      <w:r>
        <w:rPr>
          <w:i/>
        </w:rPr>
        <w:t xml:space="preserve"> a také</w:t>
      </w:r>
      <w:r w:rsidRPr="00C25047">
        <w:rPr>
          <w:i/>
        </w:rPr>
        <w:t xml:space="preserve"> prostřednictvím webových stránek, </w:t>
      </w:r>
      <w:r>
        <w:rPr>
          <w:i/>
        </w:rPr>
        <w:br/>
      </w:r>
      <w:r w:rsidRPr="00C25047">
        <w:rPr>
          <w:i/>
        </w:rPr>
        <w:t>e-newsletterů nebo sociálních sítí.</w:t>
      </w:r>
    </w:p>
    <w:p w:rsidR="00F93182" w:rsidRDefault="00F93182" w:rsidP="00244352">
      <w:pPr>
        <w:spacing w:line="280" w:lineRule="exact"/>
        <w:ind w:left="-426"/>
        <w:jc w:val="both"/>
        <w:rPr>
          <w:b/>
          <w:sz w:val="22"/>
          <w:szCs w:val="22"/>
          <w:u w:val="single"/>
        </w:rPr>
      </w:pPr>
    </w:p>
    <w:p w:rsidR="00F93182" w:rsidRDefault="00F93182" w:rsidP="00244352">
      <w:pPr>
        <w:spacing w:line="280" w:lineRule="exact"/>
        <w:ind w:left="-426"/>
        <w:jc w:val="both"/>
        <w:rPr>
          <w:b/>
          <w:sz w:val="22"/>
          <w:szCs w:val="22"/>
          <w:u w:val="single"/>
        </w:rPr>
      </w:pPr>
    </w:p>
    <w:p w:rsidR="00F93182" w:rsidRDefault="00F93182" w:rsidP="00244352">
      <w:pPr>
        <w:spacing w:line="280" w:lineRule="exact"/>
        <w:ind w:left="-426"/>
        <w:jc w:val="both"/>
        <w:rPr>
          <w:b/>
          <w:sz w:val="22"/>
          <w:szCs w:val="22"/>
          <w:u w:val="single"/>
        </w:rPr>
      </w:pPr>
    </w:p>
    <w:p w:rsidR="00F93182" w:rsidRDefault="00F93182" w:rsidP="00461DB4">
      <w:pPr>
        <w:spacing w:line="280" w:lineRule="exact"/>
        <w:ind w:left="-426"/>
        <w:rPr>
          <w:b/>
          <w:sz w:val="22"/>
          <w:szCs w:val="22"/>
          <w:u w:val="single"/>
        </w:rPr>
      </w:pPr>
    </w:p>
    <w:p w:rsidR="00F93182" w:rsidRDefault="00F93182" w:rsidP="00461DB4">
      <w:pPr>
        <w:spacing w:line="280" w:lineRule="exact"/>
        <w:ind w:left="-426"/>
        <w:rPr>
          <w:b/>
          <w:sz w:val="22"/>
          <w:szCs w:val="22"/>
          <w:u w:val="single"/>
        </w:rPr>
      </w:pPr>
    </w:p>
    <w:p w:rsidR="00F93182" w:rsidRDefault="00F93182" w:rsidP="00461DB4">
      <w:pPr>
        <w:spacing w:line="280" w:lineRule="exact"/>
        <w:ind w:left="-426"/>
        <w:rPr>
          <w:b/>
          <w:sz w:val="22"/>
          <w:szCs w:val="22"/>
          <w:u w:val="single"/>
        </w:rPr>
      </w:pPr>
    </w:p>
    <w:p w:rsidR="00F93182" w:rsidRDefault="00F93182" w:rsidP="001B382B">
      <w:pPr>
        <w:spacing w:line="280" w:lineRule="exact"/>
        <w:ind w:left="-426"/>
        <w:rPr>
          <w:b/>
          <w:sz w:val="22"/>
          <w:szCs w:val="22"/>
          <w:u w:val="single"/>
        </w:rPr>
      </w:pPr>
    </w:p>
    <w:p w:rsidR="00F93182" w:rsidRPr="00612BB4" w:rsidRDefault="00F93182" w:rsidP="001B382B">
      <w:pPr>
        <w:spacing w:line="280" w:lineRule="exact"/>
        <w:ind w:left="-426"/>
        <w:rPr>
          <w:i/>
          <w:iCs/>
        </w:rPr>
      </w:pPr>
      <w:r w:rsidRPr="00612BB4">
        <w:rPr>
          <w:b/>
          <w:sz w:val="22"/>
          <w:szCs w:val="22"/>
          <w:u w:val="single"/>
        </w:rPr>
        <w:t>Kontakt pro novináře</w:t>
      </w:r>
      <w:r w:rsidRPr="00612BB4">
        <w:rPr>
          <w:b/>
          <w:sz w:val="22"/>
          <w:szCs w:val="22"/>
        </w:rPr>
        <w:t>:</w:t>
      </w:r>
    </w:p>
    <w:p w:rsidR="00F93182" w:rsidRPr="00612BB4" w:rsidRDefault="00F93182" w:rsidP="00735FC3">
      <w:pPr>
        <w:spacing w:line="280" w:lineRule="exact"/>
        <w:ind w:left="-426"/>
        <w:rPr>
          <w:i/>
          <w:iCs/>
        </w:rPr>
      </w:pPr>
      <w:r w:rsidRPr="00612BB4">
        <w:rPr>
          <w:b/>
          <w:sz w:val="22"/>
          <w:szCs w:val="22"/>
        </w:rPr>
        <w:t xml:space="preserve">Česká centra </w:t>
      </w:r>
      <w:r w:rsidRPr="00612BB4">
        <w:rPr>
          <w:b/>
          <w:sz w:val="22"/>
          <w:szCs w:val="22"/>
        </w:rPr>
        <w:br/>
      </w:r>
      <w:r>
        <w:rPr>
          <w:sz w:val="22"/>
          <w:szCs w:val="22"/>
        </w:rPr>
        <w:t>Petra Jungwirthová</w:t>
      </w:r>
    </w:p>
    <w:p w:rsidR="00F93182" w:rsidRPr="00244352" w:rsidRDefault="00F93182" w:rsidP="00735FC3">
      <w:pPr>
        <w:ind w:left="-426"/>
        <w:rPr>
          <w:sz w:val="22"/>
          <w:szCs w:val="22"/>
        </w:rPr>
      </w:pPr>
      <w:r w:rsidRPr="00612BB4">
        <w:rPr>
          <w:sz w:val="22"/>
          <w:szCs w:val="22"/>
        </w:rPr>
        <w:t xml:space="preserve">tisková mluvčí Českých center </w:t>
      </w:r>
      <w:r w:rsidRPr="00612BB4">
        <w:rPr>
          <w:sz w:val="22"/>
          <w:szCs w:val="22"/>
        </w:rPr>
        <w:br/>
        <w:t>M: 725 890 030</w:t>
      </w:r>
      <w:r w:rsidRPr="00612BB4">
        <w:rPr>
          <w:sz w:val="22"/>
          <w:szCs w:val="22"/>
        </w:rPr>
        <w:tab/>
      </w:r>
      <w:r w:rsidRPr="00612BB4">
        <w:rPr>
          <w:sz w:val="22"/>
          <w:szCs w:val="22"/>
        </w:rPr>
        <w:br/>
        <w:t>EM: jungwirthova@czech.cz</w:t>
      </w:r>
      <w:r w:rsidRPr="00EE0B9C">
        <w:rPr>
          <w:sz w:val="22"/>
          <w:szCs w:val="22"/>
        </w:rPr>
        <w:t xml:space="preserve"> </w:t>
      </w:r>
      <w:r w:rsidRPr="00EE0B9C">
        <w:rPr>
          <w:b/>
          <w:sz w:val="22"/>
          <w:szCs w:val="22"/>
          <w:lang w:val="fr-FR"/>
        </w:rPr>
        <w:t xml:space="preserve">                                              </w:t>
      </w:r>
    </w:p>
    <w:p w:rsidR="00F93182" w:rsidRPr="00EE0B9C" w:rsidRDefault="00F93182" w:rsidP="00B03EE2">
      <w:pPr>
        <w:pStyle w:val="02PODTITULEK-modry"/>
        <w:spacing w:before="0" w:after="0"/>
        <w:rPr>
          <w:i/>
          <w:iCs/>
          <w:color w:val="000000"/>
          <w:sz w:val="22"/>
          <w:szCs w:val="22"/>
          <w:lang w:val="fr-FR"/>
        </w:rPr>
      </w:pPr>
    </w:p>
    <w:p w:rsidR="00F93182" w:rsidRPr="00EE0B9C" w:rsidRDefault="00F93182" w:rsidP="00B03EE2">
      <w:pPr>
        <w:pStyle w:val="02PODTITULEK-modry"/>
        <w:spacing w:before="0" w:after="0"/>
        <w:rPr>
          <w:i/>
          <w:iCs/>
          <w:color w:val="000000"/>
          <w:sz w:val="22"/>
          <w:szCs w:val="22"/>
        </w:rPr>
      </w:pPr>
    </w:p>
    <w:p w:rsidR="00F93182" w:rsidRDefault="00F93182" w:rsidP="00AF33C0">
      <w:pPr>
        <w:pStyle w:val="NormalWeb"/>
        <w:sectPr w:rsidR="00F93182" w:rsidSect="00B03EE2">
          <w:headerReference w:type="default" r:id="rId18"/>
          <w:footerReference w:type="default" r:id="rId19"/>
          <w:type w:val="continuous"/>
          <w:pgSz w:w="11906" w:h="16838"/>
          <w:pgMar w:top="2268" w:right="851" w:bottom="1814" w:left="1985" w:header="709" w:footer="709" w:gutter="0"/>
          <w:cols w:num="2" w:space="255" w:equalWidth="0">
            <w:col w:w="3969" w:space="850"/>
            <w:col w:w="4251"/>
          </w:cols>
          <w:docGrid w:linePitch="360"/>
        </w:sectPr>
      </w:pPr>
    </w:p>
    <w:p w:rsidR="00F93182" w:rsidRDefault="00F93182" w:rsidP="001200E7">
      <w:pPr>
        <w:pStyle w:val="NormalWeb"/>
        <w:sectPr w:rsidR="00F93182" w:rsidSect="00B03EE2">
          <w:type w:val="continuous"/>
          <w:pgSz w:w="11906" w:h="16838"/>
          <w:pgMar w:top="2268" w:right="851" w:bottom="1814" w:left="1985" w:header="709" w:footer="709" w:gutter="0"/>
          <w:cols w:num="2" w:space="255" w:equalWidth="0">
            <w:col w:w="3969" w:space="850"/>
            <w:col w:w="4251"/>
          </w:cols>
          <w:docGrid w:linePitch="360"/>
        </w:sectPr>
      </w:pPr>
    </w:p>
    <w:p w:rsidR="00F93182" w:rsidRDefault="00F93182" w:rsidP="003E105A">
      <w:pPr>
        <w:pStyle w:val="NormalWeb"/>
        <w:sectPr w:rsidR="00F93182" w:rsidSect="00AF33C0">
          <w:type w:val="continuous"/>
          <w:pgSz w:w="11906" w:h="16838"/>
          <w:pgMar w:top="2268" w:right="851" w:bottom="1814" w:left="1985" w:header="709" w:footer="709" w:gutter="0"/>
          <w:cols w:space="850"/>
          <w:docGrid w:linePitch="360"/>
        </w:sectPr>
      </w:pPr>
    </w:p>
    <w:p w:rsidR="00F93182" w:rsidRPr="009B22A4" w:rsidRDefault="00F93182" w:rsidP="009B22A4">
      <w:pPr>
        <w:pStyle w:val="NormalWeb"/>
        <w:sectPr w:rsidR="00F93182" w:rsidRPr="009B22A4" w:rsidSect="00C156D1">
          <w:type w:val="continuous"/>
          <w:pgSz w:w="11906" w:h="16838"/>
          <w:pgMar w:top="2268" w:right="851" w:bottom="1814" w:left="1985" w:header="709" w:footer="709" w:gutter="0"/>
          <w:cols w:space="850"/>
          <w:docGrid w:linePitch="360"/>
        </w:sectPr>
      </w:pPr>
      <w:r>
        <w:t xml:space="preserve">    </w:t>
      </w:r>
      <w:r w:rsidRPr="00C156D1">
        <w:rPr>
          <w:sz w:val="22"/>
          <w:szCs w:val="22"/>
        </w:rPr>
        <w:tab/>
      </w:r>
    </w:p>
    <w:p w:rsidR="00F93182" w:rsidRDefault="00F93182" w:rsidP="00A141BE">
      <w:pPr>
        <w:pStyle w:val="NormalWeb"/>
        <w:sectPr w:rsidR="00F93182" w:rsidSect="00A141BE">
          <w:type w:val="continuous"/>
          <w:pgSz w:w="11906" w:h="16838"/>
          <w:pgMar w:top="2268" w:right="851" w:bottom="1814" w:left="1985" w:header="709" w:footer="709" w:gutter="0"/>
          <w:cols w:space="850"/>
          <w:docGrid w:linePitch="360"/>
        </w:sectPr>
      </w:pPr>
    </w:p>
    <w:p w:rsidR="00F93182" w:rsidRDefault="00F93182" w:rsidP="003E105A">
      <w:pPr>
        <w:pStyle w:val="NormalWeb"/>
      </w:pPr>
    </w:p>
    <w:p w:rsidR="00F93182" w:rsidRDefault="00F93182" w:rsidP="003E105A">
      <w:pPr>
        <w:pStyle w:val="NormalWeb"/>
      </w:pPr>
    </w:p>
    <w:p w:rsidR="00F93182" w:rsidRDefault="00F93182" w:rsidP="003E105A">
      <w:pPr>
        <w:pStyle w:val="NormalWeb"/>
      </w:pPr>
    </w:p>
    <w:p w:rsidR="00F93182" w:rsidRDefault="00F93182" w:rsidP="003E105A">
      <w:pPr>
        <w:pStyle w:val="NormalWeb"/>
      </w:pPr>
    </w:p>
    <w:p w:rsidR="00F93182" w:rsidRDefault="00F93182" w:rsidP="003E105A">
      <w:pPr>
        <w:pStyle w:val="NormalWeb"/>
      </w:pPr>
    </w:p>
    <w:p w:rsidR="00F93182" w:rsidRDefault="00F93182" w:rsidP="003E105A">
      <w:pPr>
        <w:pStyle w:val="NormalWeb"/>
        <w:sectPr w:rsidR="00F93182" w:rsidSect="00A141BE">
          <w:type w:val="continuous"/>
          <w:pgSz w:w="11906" w:h="16838"/>
          <w:pgMar w:top="2268" w:right="851" w:bottom="1814" w:left="1985" w:header="709" w:footer="709" w:gutter="0"/>
          <w:cols w:space="850"/>
          <w:docGrid w:linePitch="360"/>
        </w:sectPr>
      </w:pPr>
    </w:p>
    <w:p w:rsidR="00F93182" w:rsidRDefault="00F93182" w:rsidP="003E105A">
      <w:pPr>
        <w:pStyle w:val="NormalWeb"/>
      </w:pPr>
    </w:p>
    <w:p w:rsidR="00F93182" w:rsidRDefault="00F93182" w:rsidP="003E105A">
      <w:pPr>
        <w:pStyle w:val="NormalWeb"/>
      </w:pPr>
      <w:r>
        <w:t xml:space="preserve">          </w:t>
      </w:r>
    </w:p>
    <w:p w:rsidR="00F93182" w:rsidRDefault="00F93182" w:rsidP="003E105A">
      <w:pPr>
        <w:pStyle w:val="NormalWeb"/>
      </w:pPr>
      <w:r>
        <w:t> </w:t>
      </w:r>
    </w:p>
    <w:p w:rsidR="00F93182" w:rsidRDefault="00F93182" w:rsidP="003E105A">
      <w:pPr>
        <w:pStyle w:val="NormalWeb"/>
      </w:pPr>
    </w:p>
    <w:p w:rsidR="00F93182" w:rsidRPr="00A969C4" w:rsidRDefault="00F93182" w:rsidP="00A969C4">
      <w:pPr>
        <w:pStyle w:val="NormalWeb"/>
        <w:rPr>
          <w:b/>
          <w:sz w:val="22"/>
          <w:szCs w:val="22"/>
          <w:highlight w:val="yellow"/>
        </w:rPr>
      </w:pPr>
      <w:r>
        <w:t>               </w:t>
      </w:r>
    </w:p>
    <w:sectPr w:rsidR="00F93182" w:rsidRPr="00A969C4" w:rsidSect="00B03EE2">
      <w:type w:val="continuous"/>
      <w:pgSz w:w="11906" w:h="16838"/>
      <w:pgMar w:top="2268" w:right="851" w:bottom="1814" w:left="1985" w:header="709" w:footer="709" w:gutter="0"/>
      <w:cols w:num="2" w:space="255" w:equalWidth="0">
        <w:col w:w="3969" w:space="850"/>
        <w:col w:w="425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182" w:rsidRDefault="00F93182">
      <w:r>
        <w:separator/>
      </w:r>
    </w:p>
  </w:endnote>
  <w:endnote w:type="continuationSeparator" w:id="0">
    <w:p w:rsidR="00F93182" w:rsidRDefault="00F93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, 'Courier New'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82" w:rsidRDefault="00F93182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9.25pt;margin-top:763.45pt;width:179.4pt;height:46.8pt;z-index:251656192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182" w:rsidRDefault="00F93182">
      <w:r>
        <w:separator/>
      </w:r>
    </w:p>
  </w:footnote>
  <w:footnote w:type="continuationSeparator" w:id="0">
    <w:p w:rsidR="00F93182" w:rsidRDefault="00F93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82" w:rsidRDefault="00F931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61pt;margin-top:10.5pt;width:28.35pt;height:879.8pt;z-index:251659264;mso-position-horizontal-relative:page;mso-position-vertical-relative:page">
          <v:imagedata r:id="rId1" o:title=""/>
          <w10:wrap anchorx="page" anchory="page"/>
          <w10:anchorlock/>
        </v:shape>
      </w:pict>
    </w:r>
    <w:r>
      <w:rPr>
        <w:noProof/>
      </w:rPr>
      <w:pict>
        <v:shape id="_x0000_s2050" type="#_x0000_t75" style="position:absolute;margin-left:-14pt;margin-top:-21.8pt;width:279pt;height:99.2pt;z-index:251658240">
          <v:imagedata r:id="rId2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82" w:rsidRDefault="00F931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81pt;margin-top:-30.05pt;width:279pt;height:99.2pt;z-index:251657216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34E1"/>
    <w:multiLevelType w:val="hybridMultilevel"/>
    <w:tmpl w:val="D1DA49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B2F26"/>
    <w:multiLevelType w:val="hybridMultilevel"/>
    <w:tmpl w:val="DFDE019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F6EC1"/>
    <w:multiLevelType w:val="hybridMultilevel"/>
    <w:tmpl w:val="742AE9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12714"/>
    <w:multiLevelType w:val="hybridMultilevel"/>
    <w:tmpl w:val="DB666972"/>
    <w:lvl w:ilvl="0" w:tplc="0405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3F30742"/>
    <w:multiLevelType w:val="hybridMultilevel"/>
    <w:tmpl w:val="37E26AA0"/>
    <w:lvl w:ilvl="0" w:tplc="0407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78051819"/>
    <w:multiLevelType w:val="hybridMultilevel"/>
    <w:tmpl w:val="1624A4D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2E1"/>
    <w:rsid w:val="0000737B"/>
    <w:rsid w:val="00012AA6"/>
    <w:rsid w:val="00023A4D"/>
    <w:rsid w:val="00026654"/>
    <w:rsid w:val="00037091"/>
    <w:rsid w:val="000628D7"/>
    <w:rsid w:val="0007084F"/>
    <w:rsid w:val="000B21C3"/>
    <w:rsid w:val="00106303"/>
    <w:rsid w:val="00111B46"/>
    <w:rsid w:val="001200E7"/>
    <w:rsid w:val="00124794"/>
    <w:rsid w:val="0014565E"/>
    <w:rsid w:val="00146ACD"/>
    <w:rsid w:val="00153752"/>
    <w:rsid w:val="001601B6"/>
    <w:rsid w:val="001B382B"/>
    <w:rsid w:val="001D1631"/>
    <w:rsid w:val="001D4EFB"/>
    <w:rsid w:val="001E5C58"/>
    <w:rsid w:val="001F3BD2"/>
    <w:rsid w:val="001F6636"/>
    <w:rsid w:val="00226D1C"/>
    <w:rsid w:val="00230A2C"/>
    <w:rsid w:val="002357E6"/>
    <w:rsid w:val="00241AED"/>
    <w:rsid w:val="00244352"/>
    <w:rsid w:val="00245EC2"/>
    <w:rsid w:val="00253185"/>
    <w:rsid w:val="002C6810"/>
    <w:rsid w:val="00321368"/>
    <w:rsid w:val="003268F4"/>
    <w:rsid w:val="00336E27"/>
    <w:rsid w:val="003437FC"/>
    <w:rsid w:val="003777FC"/>
    <w:rsid w:val="00392B1D"/>
    <w:rsid w:val="00393081"/>
    <w:rsid w:val="00396382"/>
    <w:rsid w:val="00396BB5"/>
    <w:rsid w:val="003975D3"/>
    <w:rsid w:val="003A0E29"/>
    <w:rsid w:val="003B5516"/>
    <w:rsid w:val="003E105A"/>
    <w:rsid w:val="003E7BFA"/>
    <w:rsid w:val="003F1CED"/>
    <w:rsid w:val="003F3AC2"/>
    <w:rsid w:val="004032E3"/>
    <w:rsid w:val="00412034"/>
    <w:rsid w:val="00413063"/>
    <w:rsid w:val="004408A5"/>
    <w:rsid w:val="004428DD"/>
    <w:rsid w:val="00461DB4"/>
    <w:rsid w:val="0047051E"/>
    <w:rsid w:val="00473E90"/>
    <w:rsid w:val="004805CB"/>
    <w:rsid w:val="00481213"/>
    <w:rsid w:val="00487E26"/>
    <w:rsid w:val="004901A4"/>
    <w:rsid w:val="004C1540"/>
    <w:rsid w:val="004F7A34"/>
    <w:rsid w:val="005077A5"/>
    <w:rsid w:val="00556A76"/>
    <w:rsid w:val="00587E84"/>
    <w:rsid w:val="00590C87"/>
    <w:rsid w:val="005F2B11"/>
    <w:rsid w:val="00602383"/>
    <w:rsid w:val="0060469E"/>
    <w:rsid w:val="00612BB4"/>
    <w:rsid w:val="00626575"/>
    <w:rsid w:val="006351CA"/>
    <w:rsid w:val="00663BD6"/>
    <w:rsid w:val="006903CC"/>
    <w:rsid w:val="006906A1"/>
    <w:rsid w:val="006B68FC"/>
    <w:rsid w:val="006C236B"/>
    <w:rsid w:val="006C3B92"/>
    <w:rsid w:val="006C72CE"/>
    <w:rsid w:val="006E4A02"/>
    <w:rsid w:val="006F43FF"/>
    <w:rsid w:val="00711633"/>
    <w:rsid w:val="007308BF"/>
    <w:rsid w:val="00735FC3"/>
    <w:rsid w:val="007441D6"/>
    <w:rsid w:val="00751B06"/>
    <w:rsid w:val="00794020"/>
    <w:rsid w:val="007949C6"/>
    <w:rsid w:val="007B07DF"/>
    <w:rsid w:val="007E6399"/>
    <w:rsid w:val="00821280"/>
    <w:rsid w:val="008308D7"/>
    <w:rsid w:val="00891324"/>
    <w:rsid w:val="008914DD"/>
    <w:rsid w:val="008A13D7"/>
    <w:rsid w:val="008B272E"/>
    <w:rsid w:val="008C6C01"/>
    <w:rsid w:val="008E1B51"/>
    <w:rsid w:val="008E5D68"/>
    <w:rsid w:val="008F686E"/>
    <w:rsid w:val="00913180"/>
    <w:rsid w:val="00972613"/>
    <w:rsid w:val="00993BEA"/>
    <w:rsid w:val="009B22A4"/>
    <w:rsid w:val="009D42B9"/>
    <w:rsid w:val="009F653F"/>
    <w:rsid w:val="00A05A91"/>
    <w:rsid w:val="00A141BE"/>
    <w:rsid w:val="00A269B4"/>
    <w:rsid w:val="00A26DBC"/>
    <w:rsid w:val="00A30157"/>
    <w:rsid w:val="00A412F3"/>
    <w:rsid w:val="00A6599B"/>
    <w:rsid w:val="00A673E7"/>
    <w:rsid w:val="00A94D49"/>
    <w:rsid w:val="00A969C4"/>
    <w:rsid w:val="00AC02CB"/>
    <w:rsid w:val="00AD0D3A"/>
    <w:rsid w:val="00AD3D41"/>
    <w:rsid w:val="00AE22E1"/>
    <w:rsid w:val="00AE31D2"/>
    <w:rsid w:val="00AF33C0"/>
    <w:rsid w:val="00AF61E1"/>
    <w:rsid w:val="00B03EE2"/>
    <w:rsid w:val="00B40B86"/>
    <w:rsid w:val="00B96E5D"/>
    <w:rsid w:val="00BA5782"/>
    <w:rsid w:val="00BC198D"/>
    <w:rsid w:val="00BE17F3"/>
    <w:rsid w:val="00BF351A"/>
    <w:rsid w:val="00BF60D6"/>
    <w:rsid w:val="00C0252C"/>
    <w:rsid w:val="00C1398B"/>
    <w:rsid w:val="00C15499"/>
    <w:rsid w:val="00C156D1"/>
    <w:rsid w:val="00C1604A"/>
    <w:rsid w:val="00C25047"/>
    <w:rsid w:val="00C267FB"/>
    <w:rsid w:val="00C44030"/>
    <w:rsid w:val="00C54FF6"/>
    <w:rsid w:val="00C611E3"/>
    <w:rsid w:val="00C7144A"/>
    <w:rsid w:val="00C75E1D"/>
    <w:rsid w:val="00CC42E7"/>
    <w:rsid w:val="00D11D7C"/>
    <w:rsid w:val="00D143AE"/>
    <w:rsid w:val="00D45D53"/>
    <w:rsid w:val="00DF7CBE"/>
    <w:rsid w:val="00E04B9E"/>
    <w:rsid w:val="00E324A9"/>
    <w:rsid w:val="00E511F0"/>
    <w:rsid w:val="00E6475F"/>
    <w:rsid w:val="00E662CE"/>
    <w:rsid w:val="00E74DCE"/>
    <w:rsid w:val="00E74E6F"/>
    <w:rsid w:val="00E863FE"/>
    <w:rsid w:val="00EA2BF7"/>
    <w:rsid w:val="00EA56F1"/>
    <w:rsid w:val="00EC2680"/>
    <w:rsid w:val="00EC484C"/>
    <w:rsid w:val="00EC6109"/>
    <w:rsid w:val="00ED1C44"/>
    <w:rsid w:val="00ED50DB"/>
    <w:rsid w:val="00EE0B9C"/>
    <w:rsid w:val="00EE7262"/>
    <w:rsid w:val="00EF4F55"/>
    <w:rsid w:val="00F003C4"/>
    <w:rsid w:val="00F01825"/>
    <w:rsid w:val="00F10E11"/>
    <w:rsid w:val="00F3773F"/>
    <w:rsid w:val="00F65333"/>
    <w:rsid w:val="00F65833"/>
    <w:rsid w:val="00F8388C"/>
    <w:rsid w:val="00F86C19"/>
    <w:rsid w:val="00F93182"/>
    <w:rsid w:val="00FB7FEF"/>
    <w:rsid w:val="00FF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4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24A9"/>
    <w:pPr>
      <w:keepNext/>
      <w:spacing w:line="720" w:lineRule="exact"/>
      <w:outlineLvl w:val="0"/>
    </w:pPr>
    <w:rPr>
      <w:color w:val="D0142A"/>
      <w:kern w:val="72"/>
      <w:sz w:val="6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24A9"/>
    <w:pPr>
      <w:keepNext/>
      <w:spacing w:line="280" w:lineRule="exact"/>
      <w:outlineLvl w:val="1"/>
    </w:pPr>
    <w:rPr>
      <w:b/>
      <w:bCs/>
      <w:color w:val="CF142B"/>
      <w:kern w:val="28"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324A9"/>
    <w:pPr>
      <w:keepNext/>
      <w:outlineLvl w:val="2"/>
    </w:pPr>
    <w:rPr>
      <w:b/>
      <w:bCs/>
      <w:color w:val="002E63"/>
      <w:kern w:val="28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E324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30D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E324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30D7"/>
    <w:rPr>
      <w:sz w:val="24"/>
      <w:szCs w:val="24"/>
    </w:rPr>
  </w:style>
  <w:style w:type="character" w:styleId="Hyperlink">
    <w:name w:val="Hyperlink"/>
    <w:basedOn w:val="DefaultParagraphFont"/>
    <w:uiPriority w:val="99"/>
    <w:rsid w:val="00587E84"/>
    <w:rPr>
      <w:rFonts w:cs="Times New Roman"/>
      <w:color w:val="0000FF"/>
      <w:u w:val="single"/>
    </w:rPr>
  </w:style>
  <w:style w:type="paragraph" w:customStyle="1" w:styleId="02PODTITULEK-modry">
    <w:name w:val="_02_PODTITULEK-modry"/>
    <w:basedOn w:val="Normal"/>
    <w:uiPriority w:val="99"/>
    <w:rsid w:val="00E324A9"/>
    <w:pPr>
      <w:spacing w:before="200" w:after="80" w:line="280" w:lineRule="exact"/>
    </w:pPr>
    <w:rPr>
      <w:b/>
      <w:bCs/>
      <w:color w:val="002E63"/>
      <w:kern w:val="28"/>
      <w:sz w:val="20"/>
    </w:rPr>
  </w:style>
  <w:style w:type="paragraph" w:customStyle="1" w:styleId="01TITULEK-cerveny">
    <w:name w:val="_01_TITULEK-cerveny"/>
    <w:basedOn w:val="Heading1"/>
    <w:uiPriority w:val="99"/>
    <w:rsid w:val="00E324A9"/>
    <w:pPr>
      <w:spacing w:after="720"/>
    </w:pPr>
    <w:rPr>
      <w:position w:val="14"/>
    </w:rPr>
  </w:style>
  <w:style w:type="paragraph" w:customStyle="1" w:styleId="04TEXT-cerny">
    <w:name w:val="_04_TEXT-cerny"/>
    <w:basedOn w:val="Normal"/>
    <w:uiPriority w:val="99"/>
    <w:rsid w:val="00E324A9"/>
    <w:pPr>
      <w:spacing w:line="200" w:lineRule="exact"/>
    </w:pPr>
    <w:rPr>
      <w:kern w:val="20"/>
      <w:sz w:val="16"/>
      <w:szCs w:val="12"/>
    </w:rPr>
  </w:style>
  <w:style w:type="paragraph" w:customStyle="1" w:styleId="03PODTITULEK-cerveny">
    <w:name w:val="_03_PODTITULEK-cerveny"/>
    <w:basedOn w:val="Heading2"/>
    <w:uiPriority w:val="99"/>
    <w:rsid w:val="00E324A9"/>
    <w:pPr>
      <w:spacing w:before="200" w:after="80"/>
    </w:pPr>
  </w:style>
  <w:style w:type="paragraph" w:customStyle="1" w:styleId="documentperex">
    <w:name w:val="documentperex"/>
    <w:basedOn w:val="Normal"/>
    <w:uiPriority w:val="99"/>
    <w:rsid w:val="00BA578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A5782"/>
    <w:rPr>
      <w:rFonts w:cs="Times New Roman"/>
      <w:b/>
    </w:rPr>
  </w:style>
  <w:style w:type="paragraph" w:styleId="NormalWeb">
    <w:name w:val="Normal (Web)"/>
    <w:basedOn w:val="Normal"/>
    <w:uiPriority w:val="99"/>
    <w:rsid w:val="00BA5782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rsid w:val="006906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906A1"/>
    <w:rPr>
      <w:rFonts w:cs="Times New Roman"/>
    </w:rPr>
  </w:style>
  <w:style w:type="paragraph" w:customStyle="1" w:styleId="Standard1">
    <w:name w:val="Standard1"/>
    <w:uiPriority w:val="99"/>
    <w:rsid w:val="006906A1"/>
    <w:pPr>
      <w:widowControl w:val="0"/>
      <w:suppressAutoHyphens/>
      <w:autoSpaceDN w:val="0"/>
    </w:pPr>
    <w:rPr>
      <w:rFonts w:cs="Courier"/>
      <w:kern w:val="3"/>
      <w:sz w:val="24"/>
      <w:szCs w:val="24"/>
      <w:lang w:val="en-US" w:eastAsia="zh-CN" w:bidi="hi-IN"/>
    </w:rPr>
  </w:style>
  <w:style w:type="paragraph" w:styleId="ListParagraph">
    <w:name w:val="List Paragraph"/>
    <w:basedOn w:val="Normal"/>
    <w:uiPriority w:val="99"/>
    <w:qFormat/>
    <w:rsid w:val="00B03EE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user">
    <w:name w:val="Standard (user)"/>
    <w:uiPriority w:val="99"/>
    <w:rsid w:val="00B03EE2"/>
    <w:pPr>
      <w:widowControl w:val="0"/>
      <w:suppressAutoHyphens/>
      <w:autoSpaceDN w:val="0"/>
    </w:pPr>
    <w:rPr>
      <w:rFonts w:cs="Courier, 'Courier New'"/>
      <w:kern w:val="3"/>
      <w:sz w:val="24"/>
      <w:szCs w:val="24"/>
      <w:lang w:val="en-US" w:eastAsia="zh-CN" w:bidi="hi-IN"/>
    </w:rPr>
  </w:style>
  <w:style w:type="paragraph" w:styleId="NoSpacing">
    <w:name w:val="No Spacing"/>
    <w:uiPriority w:val="99"/>
    <w:qFormat/>
    <w:rsid w:val="00392B1D"/>
    <w:rPr>
      <w:rFonts w:ascii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26D1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6D1C"/>
    <w:rPr>
      <w:rFonts w:ascii="Tahoma" w:hAnsi="Tahoma"/>
      <w:sz w:val="16"/>
      <w:lang w:val="cs-CZ" w:eastAsia="cs-CZ"/>
    </w:rPr>
  </w:style>
  <w:style w:type="character" w:styleId="CommentReference">
    <w:name w:val="annotation reference"/>
    <w:basedOn w:val="DefaultParagraphFont"/>
    <w:uiPriority w:val="99"/>
    <w:semiHidden/>
    <w:rsid w:val="004805CB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0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05CB"/>
    <w:rPr>
      <w:b/>
      <w:lang w:val="cs-CZ" w:eastAsia="cs-CZ"/>
    </w:rPr>
  </w:style>
  <w:style w:type="paragraph" w:customStyle="1" w:styleId="perex1">
    <w:name w:val="perex1"/>
    <w:basedOn w:val="Normal"/>
    <w:uiPriority w:val="99"/>
    <w:rsid w:val="00AF61E1"/>
    <w:pPr>
      <w:spacing w:after="225" w:line="285" w:lineRule="atLeast"/>
    </w:pPr>
    <w:rPr>
      <w:b/>
      <w:bCs/>
      <w:color w:val="000000"/>
      <w:sz w:val="21"/>
      <w:szCs w:val="21"/>
    </w:rPr>
  </w:style>
  <w:style w:type="character" w:customStyle="1" w:styleId="st1">
    <w:name w:val="st1"/>
    <w:uiPriority w:val="99"/>
    <w:rsid w:val="003F1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67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7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7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7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7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7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7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7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761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76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6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7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7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7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7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7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centres.cz" TargetMode="External"/><Relationship Id="rId13" Type="http://schemas.openxmlformats.org/officeDocument/2006/relationships/hyperlink" Target="http://www.rokceskehudby.cz/vyroci?idos=1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://www.rokceskehudby.cz/vyroci?idos=17" TargetMode="External"/><Relationship Id="rId17" Type="http://schemas.openxmlformats.org/officeDocument/2006/relationships/hyperlink" Target="http://www.mmr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zv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kceskehudby.cz/vyroci?idos=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smt.cz" TargetMode="External"/><Relationship Id="rId10" Type="http://schemas.openxmlformats.org/officeDocument/2006/relationships/hyperlink" Target="http://www.rokceskehudby.cz/vyroci?idos=8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okceskehudby.cz" TargetMode="External"/><Relationship Id="rId14" Type="http://schemas.openxmlformats.org/officeDocument/2006/relationships/hyperlink" Target="http://www.mkcr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973</Words>
  <Characters>5742</Characters>
  <Application>Microsoft Office Outlook</Application>
  <DocSecurity>0</DocSecurity>
  <Lines>0</Lines>
  <Paragraphs>0</Paragraphs>
  <ScaleCrop>false</ScaleCrop>
  <Company>4004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TITULEK TITULEK TITULEK</dc:title>
  <dc:subject/>
  <dc:creator>SCC</dc:creator>
  <cp:keywords/>
  <dc:description/>
  <cp:lastModifiedBy>Kucerova</cp:lastModifiedBy>
  <cp:revision>2</cp:revision>
  <cp:lastPrinted>2014-01-09T14:59:00Z</cp:lastPrinted>
  <dcterms:created xsi:type="dcterms:W3CDTF">2014-01-10T12:57:00Z</dcterms:created>
  <dcterms:modified xsi:type="dcterms:W3CDTF">2014-01-10T12:57:00Z</dcterms:modified>
</cp:coreProperties>
</file>