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18" w:rsidRPr="00F82474" w:rsidRDefault="00A80518" w:rsidP="00756E61">
      <w:pPr>
        <w:spacing w:line="276" w:lineRule="auto"/>
        <w:rPr>
          <w:rFonts w:asciiTheme="minorHAnsi" w:hAnsiTheme="minorHAnsi" w:cstheme="minorHAnsi"/>
          <w:b/>
          <w:color w:val="808080" w:themeColor="background1" w:themeShade="80"/>
          <w:sz w:val="32"/>
          <w:szCs w:val="32"/>
        </w:rPr>
      </w:pPr>
    </w:p>
    <w:p w:rsidR="00756E61" w:rsidRPr="00F82474" w:rsidRDefault="00A80518" w:rsidP="00756E61">
      <w:pPr>
        <w:spacing w:line="276" w:lineRule="auto"/>
        <w:rPr>
          <w:rFonts w:asciiTheme="minorHAnsi" w:hAnsiTheme="minorHAnsi" w:cstheme="minorHAnsi"/>
          <w:b/>
          <w:color w:val="808080" w:themeColor="background1" w:themeShade="80"/>
          <w:sz w:val="32"/>
          <w:szCs w:val="32"/>
        </w:rPr>
      </w:pPr>
      <w:r w:rsidRPr="00F82474">
        <w:rPr>
          <w:rFonts w:asciiTheme="minorHAnsi" w:hAnsiTheme="minorHAnsi" w:cstheme="minorHAnsi"/>
          <w:b/>
          <w:color w:val="808080" w:themeColor="background1" w:themeShade="80"/>
          <w:sz w:val="32"/>
          <w:szCs w:val="32"/>
        </w:rPr>
        <w:t>TISKOVÁ ZPRÁVA</w:t>
      </w:r>
    </w:p>
    <w:p w:rsidR="00756E61" w:rsidRPr="00F82474" w:rsidRDefault="00A80518" w:rsidP="00756E61">
      <w:pPr>
        <w:spacing w:line="276" w:lineRule="auto"/>
        <w:rPr>
          <w:rFonts w:asciiTheme="minorHAnsi" w:hAnsiTheme="minorHAnsi" w:cstheme="minorHAnsi"/>
          <w:b/>
          <w:color w:val="808080" w:themeColor="background1" w:themeShade="80"/>
          <w:sz w:val="32"/>
          <w:szCs w:val="32"/>
        </w:rPr>
      </w:pPr>
      <w:r w:rsidRPr="00F82474">
        <w:rPr>
          <w:rFonts w:asciiTheme="minorHAnsi" w:hAnsiTheme="minorHAnsi" w:cstheme="minorHAnsi"/>
          <w:b/>
          <w:color w:val="808080" w:themeColor="background1" w:themeShade="80"/>
          <w:sz w:val="32"/>
          <w:szCs w:val="32"/>
        </w:rPr>
        <w:t>Nový informační systém evidence památek ČR a zpřístupnění digitalizované dokumentace ze sbírek NPÚ</w:t>
      </w:r>
    </w:p>
    <w:p w:rsidR="00F82474" w:rsidRPr="00F82474" w:rsidRDefault="00F82474" w:rsidP="00756E61">
      <w:pPr>
        <w:spacing w:line="276" w:lineRule="auto"/>
        <w:rPr>
          <w:rFonts w:asciiTheme="minorHAnsi" w:hAnsiTheme="minorHAnsi" w:cstheme="minorHAnsi"/>
          <w:b/>
          <w:color w:val="808080" w:themeColor="background1" w:themeShade="80"/>
          <w:sz w:val="32"/>
          <w:szCs w:val="32"/>
        </w:rPr>
      </w:pPr>
    </w:p>
    <w:p w:rsidR="00A80518" w:rsidRPr="00F82474" w:rsidRDefault="00A80518" w:rsidP="00756E61">
      <w:pPr>
        <w:pBdr>
          <w:bottom w:val="single" w:sz="4" w:space="1" w:color="auto"/>
        </w:pBdr>
        <w:spacing w:line="276" w:lineRule="auto"/>
        <w:rPr>
          <w:rFonts w:asciiTheme="minorHAnsi" w:hAnsiTheme="minorHAnsi" w:cstheme="minorHAnsi"/>
        </w:rPr>
      </w:pPr>
      <w:r w:rsidRPr="00F82474">
        <w:rPr>
          <w:rFonts w:asciiTheme="minorHAnsi" w:hAnsiTheme="minorHAnsi" w:cstheme="minorHAnsi"/>
        </w:rPr>
        <w:t>Praha 26. listopadu 2015</w:t>
      </w:r>
    </w:p>
    <w:p w:rsidR="00F82474" w:rsidRPr="00F82474" w:rsidRDefault="00A80518" w:rsidP="00756E61">
      <w:pPr>
        <w:rPr>
          <w:rFonts w:asciiTheme="minorHAnsi" w:hAnsiTheme="minorHAnsi" w:cstheme="minorHAnsi"/>
          <w:sz w:val="26"/>
          <w:szCs w:val="26"/>
        </w:rPr>
      </w:pPr>
      <w:r w:rsidRPr="00F82474">
        <w:rPr>
          <w:rFonts w:asciiTheme="minorHAnsi" w:hAnsiTheme="minorHAnsi" w:cstheme="minorHAnsi"/>
          <w:iCs/>
          <w:sz w:val="26"/>
          <w:szCs w:val="26"/>
        </w:rPr>
        <w:t xml:space="preserve">Právě v těchto dnech ukončuje Národní památkový ústav dva projekty, jejichž cílem je usnadnit širokému spektru zájemců o památky a památkovou péči přístup k informacím. </w:t>
      </w:r>
      <w:r w:rsidR="00756E61" w:rsidRPr="00F82474">
        <w:rPr>
          <w:rFonts w:asciiTheme="minorHAnsi" w:hAnsiTheme="minorHAnsi" w:cstheme="minorHAnsi"/>
          <w:iCs/>
          <w:sz w:val="26"/>
          <w:szCs w:val="26"/>
        </w:rPr>
        <w:t>P</w:t>
      </w:r>
      <w:r w:rsidRPr="00F82474">
        <w:rPr>
          <w:rFonts w:asciiTheme="minorHAnsi" w:hAnsiTheme="minorHAnsi" w:cstheme="minorHAnsi"/>
          <w:iCs/>
          <w:sz w:val="26"/>
          <w:szCs w:val="26"/>
        </w:rPr>
        <w:t xml:space="preserve">odařilo </w:t>
      </w:r>
      <w:r w:rsidR="00756E61" w:rsidRPr="00F82474">
        <w:rPr>
          <w:rFonts w:asciiTheme="minorHAnsi" w:hAnsiTheme="minorHAnsi" w:cstheme="minorHAnsi"/>
          <w:iCs/>
          <w:sz w:val="26"/>
          <w:szCs w:val="26"/>
        </w:rPr>
        <w:t xml:space="preserve">se to </w:t>
      </w:r>
      <w:r w:rsidRPr="00F82474">
        <w:rPr>
          <w:rFonts w:asciiTheme="minorHAnsi" w:hAnsiTheme="minorHAnsi" w:cstheme="minorHAnsi"/>
          <w:iCs/>
          <w:sz w:val="26"/>
          <w:szCs w:val="26"/>
        </w:rPr>
        <w:t xml:space="preserve">díky finanční spoluúčasti Evropské unie a Evropského fondu pro regionální rozvoj v rámci Integrovaného operačního programu, výzvy č. 17 Projekty </w:t>
      </w:r>
      <w:proofErr w:type="spellStart"/>
      <w:r w:rsidRPr="00F82474">
        <w:rPr>
          <w:rFonts w:asciiTheme="minorHAnsi" w:hAnsiTheme="minorHAnsi" w:cstheme="minorHAnsi"/>
          <w:iCs/>
          <w:sz w:val="26"/>
          <w:szCs w:val="26"/>
        </w:rPr>
        <w:t>eGovernmentu</w:t>
      </w:r>
      <w:proofErr w:type="spellEnd"/>
      <w:r w:rsidRPr="00F82474">
        <w:rPr>
          <w:rFonts w:asciiTheme="minorHAnsi" w:hAnsiTheme="minorHAnsi" w:cstheme="minorHAnsi"/>
          <w:sz w:val="26"/>
          <w:szCs w:val="26"/>
        </w:rPr>
        <w:t>.</w:t>
      </w:r>
      <w:r w:rsidR="00756E61" w:rsidRPr="00F82474">
        <w:rPr>
          <w:rFonts w:asciiTheme="minorHAnsi" w:hAnsiTheme="minorHAnsi" w:cstheme="minorHAnsi"/>
          <w:sz w:val="26"/>
          <w:szCs w:val="26"/>
        </w:rPr>
        <w:t xml:space="preserve"> </w:t>
      </w:r>
    </w:p>
    <w:p w:rsidR="00F82474" w:rsidRPr="00F82474" w:rsidRDefault="00F82474" w:rsidP="00756E61">
      <w:pPr>
        <w:rPr>
          <w:rFonts w:asciiTheme="minorHAnsi" w:hAnsiTheme="minorHAnsi" w:cstheme="minorHAnsi"/>
          <w:sz w:val="22"/>
          <w:szCs w:val="22"/>
        </w:rPr>
      </w:pPr>
    </w:p>
    <w:p w:rsidR="00756E61" w:rsidRPr="00903FBB" w:rsidRDefault="00A80518" w:rsidP="00756E61">
      <w:pPr>
        <w:rPr>
          <w:rFonts w:asciiTheme="minorHAnsi" w:hAnsiTheme="minorHAnsi" w:cstheme="minorHAnsi"/>
          <w:iCs/>
          <w:sz w:val="20"/>
          <w:szCs w:val="20"/>
        </w:rPr>
      </w:pPr>
      <w:r w:rsidRPr="00903FBB">
        <w:rPr>
          <w:rFonts w:asciiTheme="minorHAnsi" w:hAnsiTheme="minorHAnsi" w:cstheme="minorHAnsi"/>
          <w:iCs/>
          <w:sz w:val="20"/>
          <w:szCs w:val="20"/>
        </w:rPr>
        <w:t xml:space="preserve">„Za pouhý rok jsme dokázali realizovat dva velmi náročné projekty, které posunou </w:t>
      </w:r>
      <w:r w:rsidR="00C33D30">
        <w:rPr>
          <w:rFonts w:asciiTheme="minorHAnsi" w:hAnsiTheme="minorHAnsi" w:cstheme="minorHAnsi"/>
          <w:iCs/>
          <w:sz w:val="20"/>
          <w:szCs w:val="20"/>
        </w:rPr>
        <w:t>péči o památky</w:t>
      </w:r>
      <w:r w:rsidRPr="00903FBB">
        <w:rPr>
          <w:rFonts w:asciiTheme="minorHAnsi" w:hAnsiTheme="minorHAnsi" w:cstheme="minorHAnsi"/>
          <w:iCs/>
          <w:sz w:val="20"/>
          <w:szCs w:val="20"/>
        </w:rPr>
        <w:t xml:space="preserve"> o velký krok vpřed. Právě spouš</w:t>
      </w:r>
      <w:r w:rsidR="00072F60" w:rsidRPr="00903FBB">
        <w:rPr>
          <w:rFonts w:asciiTheme="minorHAnsi" w:hAnsiTheme="minorHAnsi" w:cstheme="minorHAnsi"/>
          <w:iCs/>
          <w:sz w:val="20"/>
          <w:szCs w:val="20"/>
        </w:rPr>
        <w:t>tě</w:t>
      </w:r>
      <w:r w:rsidRPr="00903FBB">
        <w:rPr>
          <w:rFonts w:asciiTheme="minorHAnsi" w:hAnsiTheme="minorHAnsi" w:cstheme="minorHAnsi"/>
          <w:iCs/>
          <w:sz w:val="20"/>
          <w:szCs w:val="20"/>
        </w:rPr>
        <w:t xml:space="preserve">ný nový informační systém památkové péče </w:t>
      </w:r>
      <w:r w:rsidR="007E4D81" w:rsidRPr="00C33D30">
        <w:rPr>
          <w:rFonts w:asciiTheme="minorHAnsi" w:hAnsiTheme="minorHAnsi" w:cstheme="minorHAnsi"/>
          <w:iCs/>
          <w:sz w:val="20"/>
          <w:szCs w:val="20"/>
        </w:rPr>
        <w:t>Památkový katalog</w:t>
      </w:r>
      <w:r w:rsidRPr="00903FBB">
        <w:rPr>
          <w:rFonts w:asciiTheme="minorHAnsi" w:hAnsiTheme="minorHAnsi" w:cstheme="minorHAnsi"/>
          <w:iCs/>
          <w:sz w:val="20"/>
          <w:szCs w:val="20"/>
        </w:rPr>
        <w:t xml:space="preserve"> nabídne zájemcům komplexní přehled informací o památkách i dalších zajímavých objektech </w:t>
      </w:r>
      <w:r w:rsidR="00072F60" w:rsidRPr="00903FBB">
        <w:rPr>
          <w:rFonts w:asciiTheme="minorHAnsi" w:hAnsiTheme="minorHAnsi" w:cstheme="minorHAnsi"/>
          <w:iCs/>
          <w:sz w:val="20"/>
          <w:szCs w:val="20"/>
        </w:rPr>
        <w:t xml:space="preserve">v </w:t>
      </w:r>
      <w:r w:rsidRPr="00903FBB">
        <w:rPr>
          <w:rFonts w:asciiTheme="minorHAnsi" w:hAnsiTheme="minorHAnsi" w:cstheme="minorHAnsi"/>
          <w:iCs/>
          <w:sz w:val="20"/>
          <w:szCs w:val="20"/>
        </w:rPr>
        <w:t>naší republi</w:t>
      </w:r>
      <w:r w:rsidR="00072F60" w:rsidRPr="00903FBB">
        <w:rPr>
          <w:rFonts w:asciiTheme="minorHAnsi" w:hAnsiTheme="minorHAnsi" w:cstheme="minorHAnsi"/>
          <w:iCs/>
          <w:sz w:val="20"/>
          <w:szCs w:val="20"/>
        </w:rPr>
        <w:t>ce</w:t>
      </w:r>
      <w:r w:rsidRPr="00903FBB">
        <w:rPr>
          <w:rFonts w:asciiTheme="minorHAnsi" w:hAnsiTheme="minorHAnsi" w:cstheme="minorHAnsi"/>
          <w:iCs/>
          <w:sz w:val="20"/>
          <w:szCs w:val="20"/>
        </w:rPr>
        <w:t xml:space="preserve">. Uživatel na jednom místě získá základní informace o památce, ale také fotografie a popisné údaje. Postupně zde bude nalézat i </w:t>
      </w:r>
      <w:proofErr w:type="spellStart"/>
      <w:r w:rsidRPr="00903FBB">
        <w:rPr>
          <w:rFonts w:asciiTheme="minorHAnsi" w:hAnsiTheme="minorHAnsi" w:cstheme="minorHAnsi"/>
          <w:iCs/>
          <w:sz w:val="20"/>
          <w:szCs w:val="20"/>
        </w:rPr>
        <w:t>skeny</w:t>
      </w:r>
      <w:proofErr w:type="spellEnd"/>
      <w:r w:rsidRPr="00903FBB">
        <w:rPr>
          <w:rFonts w:asciiTheme="minorHAnsi" w:hAnsiTheme="minorHAnsi" w:cstheme="minorHAnsi"/>
          <w:iCs/>
          <w:sz w:val="20"/>
          <w:szCs w:val="20"/>
        </w:rPr>
        <w:t xml:space="preserve"> starých fotografií a historických dokumentů</w:t>
      </w:r>
      <w:r w:rsidR="00072F60" w:rsidRPr="00903FBB">
        <w:rPr>
          <w:rFonts w:asciiTheme="minorHAnsi" w:hAnsiTheme="minorHAnsi" w:cstheme="minorHAnsi"/>
          <w:iCs/>
          <w:sz w:val="20"/>
          <w:szCs w:val="20"/>
        </w:rPr>
        <w:t xml:space="preserve">, </w:t>
      </w:r>
      <w:r w:rsidR="00C33D30">
        <w:rPr>
          <w:rFonts w:asciiTheme="minorHAnsi" w:hAnsiTheme="minorHAnsi" w:cstheme="minorHAnsi"/>
          <w:iCs/>
          <w:sz w:val="20"/>
          <w:szCs w:val="20"/>
        </w:rPr>
        <w:t>jejichž zveřejnění je</w:t>
      </w:r>
      <w:r w:rsidRPr="00903FBB">
        <w:rPr>
          <w:rFonts w:asciiTheme="minorHAnsi" w:hAnsiTheme="minorHAnsi" w:cstheme="minorHAnsi"/>
          <w:iCs/>
          <w:sz w:val="20"/>
          <w:szCs w:val="20"/>
        </w:rPr>
        <w:t xml:space="preserve"> výsledkem druhého projektu </w:t>
      </w:r>
      <w:r w:rsidR="00F82474" w:rsidRPr="00903FBB">
        <w:rPr>
          <w:rFonts w:asciiTheme="minorHAnsi" w:hAnsiTheme="minorHAnsi" w:cstheme="minorHAnsi"/>
          <w:iCs/>
          <w:sz w:val="20"/>
          <w:szCs w:val="20"/>
        </w:rPr>
        <w:t>-</w:t>
      </w:r>
      <w:r w:rsidRPr="00903FBB">
        <w:rPr>
          <w:rFonts w:asciiTheme="minorHAnsi" w:hAnsiTheme="minorHAnsi" w:cstheme="minorHAnsi"/>
          <w:iCs/>
          <w:sz w:val="20"/>
          <w:szCs w:val="20"/>
        </w:rPr>
        <w:t xml:space="preserve"> </w:t>
      </w:r>
      <w:r w:rsidR="007E4D81" w:rsidRPr="00C33D30">
        <w:rPr>
          <w:rFonts w:asciiTheme="minorHAnsi" w:hAnsiTheme="minorHAnsi" w:cstheme="minorHAnsi"/>
          <w:bCs/>
          <w:iCs/>
          <w:sz w:val="20"/>
          <w:szCs w:val="20"/>
        </w:rPr>
        <w:t>Digitalizace fondů NPÚ</w:t>
      </w:r>
      <w:r w:rsidR="00072F60" w:rsidRPr="00903FBB">
        <w:rPr>
          <w:rFonts w:asciiTheme="minorHAnsi" w:hAnsiTheme="minorHAnsi" w:cstheme="minorHAnsi"/>
          <w:bCs/>
          <w:i/>
          <w:iCs/>
          <w:sz w:val="20"/>
          <w:szCs w:val="20"/>
        </w:rPr>
        <w:t xml:space="preserve">. </w:t>
      </w:r>
      <w:r w:rsidR="00C33D30">
        <w:rPr>
          <w:rFonts w:asciiTheme="minorHAnsi" w:hAnsiTheme="minorHAnsi" w:cstheme="minorHAnsi"/>
          <w:bCs/>
          <w:iCs/>
          <w:sz w:val="20"/>
          <w:szCs w:val="20"/>
        </w:rPr>
        <w:t>D</w:t>
      </w:r>
      <w:r w:rsidRPr="00903FBB">
        <w:rPr>
          <w:rFonts w:asciiTheme="minorHAnsi" w:hAnsiTheme="minorHAnsi" w:cstheme="minorHAnsi"/>
          <w:iCs/>
          <w:sz w:val="20"/>
          <w:szCs w:val="20"/>
        </w:rPr>
        <w:t xml:space="preserve">igitalizovali </w:t>
      </w:r>
      <w:r w:rsidR="00C33D30">
        <w:rPr>
          <w:rFonts w:asciiTheme="minorHAnsi" w:hAnsiTheme="minorHAnsi" w:cstheme="minorHAnsi"/>
          <w:iCs/>
          <w:sz w:val="20"/>
          <w:szCs w:val="20"/>
        </w:rPr>
        <w:t xml:space="preserve">jsme </w:t>
      </w:r>
      <w:r w:rsidRPr="00903FBB">
        <w:rPr>
          <w:rFonts w:asciiTheme="minorHAnsi" w:hAnsiTheme="minorHAnsi" w:cstheme="minorHAnsi"/>
          <w:iCs/>
          <w:sz w:val="20"/>
          <w:szCs w:val="20"/>
        </w:rPr>
        <w:t xml:space="preserve">více než milion dokumentů a fotografií ze sbírek NPÚ a postupně je budeme na našem webu zpřístupňovat veřejnosti </w:t>
      </w:r>
      <w:r w:rsidR="00072F60" w:rsidRPr="00903FBB">
        <w:rPr>
          <w:rFonts w:asciiTheme="minorHAnsi" w:hAnsiTheme="minorHAnsi" w:cstheme="minorHAnsi"/>
          <w:iCs/>
          <w:sz w:val="20"/>
          <w:szCs w:val="20"/>
        </w:rPr>
        <w:t>i</w:t>
      </w:r>
      <w:r w:rsidRPr="00903FBB">
        <w:rPr>
          <w:rFonts w:asciiTheme="minorHAnsi" w:hAnsiTheme="minorHAnsi" w:cstheme="minorHAnsi"/>
          <w:iCs/>
          <w:sz w:val="20"/>
          <w:szCs w:val="20"/>
        </w:rPr>
        <w:t xml:space="preserve"> spolupracujícím organizacím. Projekt </w:t>
      </w:r>
      <w:r w:rsidR="00C33D30">
        <w:rPr>
          <w:rFonts w:asciiTheme="minorHAnsi" w:hAnsiTheme="minorHAnsi" w:cstheme="minorHAnsi"/>
          <w:iCs/>
          <w:sz w:val="20"/>
          <w:szCs w:val="20"/>
        </w:rPr>
        <w:t>navíc</w:t>
      </w:r>
      <w:r w:rsidR="00072F60" w:rsidRPr="00903FBB">
        <w:rPr>
          <w:rFonts w:asciiTheme="minorHAnsi" w:hAnsiTheme="minorHAnsi" w:cstheme="minorHAnsi"/>
          <w:iCs/>
          <w:sz w:val="20"/>
          <w:szCs w:val="20"/>
        </w:rPr>
        <w:t xml:space="preserve"> </w:t>
      </w:r>
      <w:r w:rsidRPr="00903FBB">
        <w:rPr>
          <w:rFonts w:asciiTheme="minorHAnsi" w:hAnsiTheme="minorHAnsi" w:cstheme="minorHAnsi"/>
          <w:iCs/>
          <w:sz w:val="20"/>
          <w:szCs w:val="20"/>
        </w:rPr>
        <w:t xml:space="preserve">umožnil vytvoření dvou nových vysoce specializovaných digitalizačních pracovišť, </w:t>
      </w:r>
      <w:r w:rsidR="00C33D30">
        <w:rPr>
          <w:rFonts w:asciiTheme="minorHAnsi" w:hAnsiTheme="minorHAnsi" w:cstheme="minorHAnsi"/>
          <w:iCs/>
          <w:sz w:val="20"/>
          <w:szCs w:val="20"/>
        </w:rPr>
        <w:t>díky nimž</w:t>
      </w:r>
      <w:r w:rsidRPr="00903FBB">
        <w:rPr>
          <w:rFonts w:asciiTheme="minorHAnsi" w:hAnsiTheme="minorHAnsi" w:cstheme="minorHAnsi"/>
          <w:iCs/>
          <w:sz w:val="20"/>
          <w:szCs w:val="20"/>
        </w:rPr>
        <w:t xml:space="preserve"> bude</w:t>
      </w:r>
      <w:r w:rsidR="00072F60" w:rsidRPr="00903FBB">
        <w:rPr>
          <w:rFonts w:asciiTheme="minorHAnsi" w:hAnsiTheme="minorHAnsi" w:cstheme="minorHAnsi"/>
          <w:iCs/>
          <w:sz w:val="20"/>
          <w:szCs w:val="20"/>
        </w:rPr>
        <w:t>me</w:t>
      </w:r>
      <w:r w:rsidRPr="00903FBB">
        <w:rPr>
          <w:rFonts w:asciiTheme="minorHAnsi" w:hAnsiTheme="minorHAnsi" w:cstheme="minorHAnsi"/>
          <w:iCs/>
          <w:sz w:val="20"/>
          <w:szCs w:val="20"/>
        </w:rPr>
        <w:t xml:space="preserve"> </w:t>
      </w:r>
      <w:r w:rsidR="00C33D30">
        <w:rPr>
          <w:rFonts w:asciiTheme="minorHAnsi" w:hAnsiTheme="minorHAnsi" w:cstheme="minorHAnsi"/>
          <w:iCs/>
          <w:sz w:val="20"/>
          <w:szCs w:val="20"/>
        </w:rPr>
        <w:t xml:space="preserve">moci </w:t>
      </w:r>
      <w:r w:rsidR="00072F60" w:rsidRPr="00903FBB">
        <w:rPr>
          <w:rFonts w:asciiTheme="minorHAnsi" w:hAnsiTheme="minorHAnsi" w:cstheme="minorHAnsi"/>
          <w:iCs/>
          <w:sz w:val="20"/>
          <w:szCs w:val="20"/>
        </w:rPr>
        <w:t xml:space="preserve">pokračovat v </w:t>
      </w:r>
      <w:r w:rsidRPr="00903FBB">
        <w:rPr>
          <w:rFonts w:asciiTheme="minorHAnsi" w:hAnsiTheme="minorHAnsi" w:cstheme="minorHAnsi"/>
          <w:iCs/>
          <w:sz w:val="20"/>
          <w:szCs w:val="20"/>
        </w:rPr>
        <w:t>digitalizac</w:t>
      </w:r>
      <w:r w:rsidR="00072F60" w:rsidRPr="00903FBB">
        <w:rPr>
          <w:rFonts w:asciiTheme="minorHAnsi" w:hAnsiTheme="minorHAnsi" w:cstheme="minorHAnsi"/>
          <w:iCs/>
          <w:sz w:val="20"/>
          <w:szCs w:val="20"/>
        </w:rPr>
        <w:t>i</w:t>
      </w:r>
      <w:r w:rsidRPr="00903FBB">
        <w:rPr>
          <w:rFonts w:asciiTheme="minorHAnsi" w:hAnsiTheme="minorHAnsi" w:cstheme="minorHAnsi"/>
          <w:iCs/>
          <w:sz w:val="20"/>
          <w:szCs w:val="20"/>
        </w:rPr>
        <w:t xml:space="preserve"> těch nejcennějších částí našich fondů – historické plánové a grafické dokumentace a skleněných negativů</w:t>
      </w:r>
      <w:r w:rsidR="00072F60" w:rsidRPr="00903FBB">
        <w:rPr>
          <w:rFonts w:asciiTheme="minorHAnsi" w:hAnsiTheme="minorHAnsi" w:cstheme="minorHAnsi"/>
          <w:iCs/>
          <w:sz w:val="20"/>
          <w:szCs w:val="20"/>
        </w:rPr>
        <w:t>,</w:t>
      </w:r>
      <w:r w:rsidRPr="00903FBB">
        <w:rPr>
          <w:rFonts w:asciiTheme="minorHAnsi" w:hAnsiTheme="minorHAnsi" w:cstheme="minorHAnsi"/>
          <w:iCs/>
          <w:sz w:val="20"/>
          <w:szCs w:val="20"/>
        </w:rPr>
        <w:t>“ vysvětlila ředitelka Národního památkového ústavu Naďa Goryczková.</w:t>
      </w:r>
    </w:p>
    <w:p w:rsidR="00A80518" w:rsidRPr="00903FBB" w:rsidRDefault="00A80518" w:rsidP="00756E61">
      <w:pPr>
        <w:rPr>
          <w:rFonts w:asciiTheme="minorHAnsi" w:hAnsiTheme="minorHAnsi" w:cstheme="minorHAnsi"/>
          <w:b/>
          <w:sz w:val="20"/>
          <w:szCs w:val="20"/>
        </w:rPr>
      </w:pPr>
    </w:p>
    <w:p w:rsidR="00756E61" w:rsidRPr="00903FBB" w:rsidRDefault="00A80518" w:rsidP="00756E61">
      <w:pPr>
        <w:rPr>
          <w:rFonts w:asciiTheme="minorHAnsi" w:hAnsiTheme="minorHAnsi" w:cstheme="minorHAnsi"/>
          <w:b/>
          <w:sz w:val="20"/>
          <w:szCs w:val="20"/>
        </w:rPr>
      </w:pPr>
      <w:r w:rsidRPr="00903FBB">
        <w:rPr>
          <w:rFonts w:asciiTheme="minorHAnsi" w:hAnsiTheme="minorHAnsi" w:cstheme="minorHAnsi"/>
          <w:b/>
          <w:sz w:val="20"/>
          <w:szCs w:val="20"/>
        </w:rPr>
        <w:t>Digitalizace fondů NPÚ</w:t>
      </w:r>
      <w:r w:rsidR="00AA10B5">
        <w:rPr>
          <w:rFonts w:asciiTheme="minorHAnsi" w:hAnsiTheme="minorHAnsi" w:cstheme="minorHAnsi"/>
          <w:b/>
          <w:sz w:val="20"/>
          <w:szCs w:val="20"/>
        </w:rPr>
        <w:t xml:space="preserve"> </w:t>
      </w:r>
      <w:r w:rsidR="00AA10B5" w:rsidRPr="00AA10B5">
        <w:rPr>
          <w:rFonts w:asciiTheme="minorHAnsi" w:hAnsiTheme="minorHAnsi" w:cstheme="minorHAnsi"/>
          <w:b/>
          <w:sz w:val="20"/>
          <w:szCs w:val="20"/>
        </w:rPr>
        <w:t xml:space="preserve"> (</w:t>
      </w:r>
      <w:proofErr w:type="spellStart"/>
      <w:r w:rsidR="00AA10B5" w:rsidRPr="00AA10B5">
        <w:rPr>
          <w:rFonts w:asciiTheme="minorHAnsi" w:hAnsiTheme="minorHAnsi" w:cstheme="minorHAnsi"/>
          <w:b/>
          <w:sz w:val="20"/>
          <w:szCs w:val="20"/>
        </w:rPr>
        <w:t>reg</w:t>
      </w:r>
      <w:proofErr w:type="spellEnd"/>
      <w:r w:rsidR="00AA10B5" w:rsidRPr="00AA10B5">
        <w:rPr>
          <w:rFonts w:asciiTheme="minorHAnsi" w:hAnsiTheme="minorHAnsi" w:cstheme="minorHAnsi"/>
          <w:b/>
          <w:sz w:val="20"/>
          <w:szCs w:val="20"/>
        </w:rPr>
        <w:t xml:space="preserve">. </w:t>
      </w:r>
      <w:proofErr w:type="gramStart"/>
      <w:r w:rsidR="00AA10B5" w:rsidRPr="00AA10B5">
        <w:rPr>
          <w:rFonts w:asciiTheme="minorHAnsi" w:hAnsiTheme="minorHAnsi" w:cstheme="minorHAnsi"/>
          <w:b/>
          <w:sz w:val="20"/>
          <w:szCs w:val="20"/>
        </w:rPr>
        <w:t>č.</w:t>
      </w:r>
      <w:proofErr w:type="gramEnd"/>
      <w:r w:rsidR="00AA10B5" w:rsidRPr="00AA10B5">
        <w:rPr>
          <w:rFonts w:asciiTheme="minorHAnsi" w:hAnsiTheme="minorHAnsi" w:cstheme="minorHAnsi"/>
          <w:b/>
          <w:sz w:val="20"/>
          <w:szCs w:val="20"/>
        </w:rPr>
        <w:t xml:space="preserve"> CZ.1.06/1.1.00/17.09397)</w:t>
      </w:r>
    </w:p>
    <w:p w:rsidR="00A80518"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Projekt s dotací ve výši 17 863 300 Kč umožní NPÚ převedení statisíců listin, historických fotografií, plánů a dalších typů dokumentů do digitální podoby. V první části byla digitalizována dokumentace Ústředního seznamu kulturních památek (evidence kulturního dědictví české republiky – evidenční listy památek včetně fotografií, související listinné dokumenty, původní státní seznamy kulturních památek atd.). Výstup projektu, tj. digitální podoba dokumentů</w:t>
      </w:r>
      <w:r w:rsidR="00072F60" w:rsidRPr="00903FBB">
        <w:rPr>
          <w:rFonts w:asciiTheme="minorHAnsi" w:hAnsiTheme="minorHAnsi" w:cstheme="minorHAnsi"/>
          <w:sz w:val="20"/>
          <w:szCs w:val="20"/>
        </w:rPr>
        <w:t>,</w:t>
      </w:r>
      <w:r w:rsidRPr="00903FBB">
        <w:rPr>
          <w:rFonts w:asciiTheme="minorHAnsi" w:hAnsiTheme="minorHAnsi" w:cstheme="minorHAnsi"/>
          <w:sz w:val="20"/>
          <w:szCs w:val="20"/>
        </w:rPr>
        <w:t xml:space="preserve"> bude postupně zpřístupňován prostřednictvím webu NPÚ během tzv. provozní fáze projektu, tedy v následujících pěti letech.</w:t>
      </w:r>
    </w:p>
    <w:p w:rsidR="00A80518"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 xml:space="preserve">Sbírky, depozitáře a spisovny Národního památkového ústavu uchovávají velké množství historických fotografií, plánů a cenných dokumentů, shromažďovaných systematicky po celou dobu existence ústavu, resp. jeho předchůdců, tedy téměř sto let. Například fotoarchiv Národního památkového ústavu obsahuje téměř milion fotografií včetně 70 tisíc cenných skleněných negativů (některé </w:t>
      </w:r>
      <w:r w:rsidR="00072F60" w:rsidRPr="00903FBB">
        <w:rPr>
          <w:rFonts w:asciiTheme="minorHAnsi" w:hAnsiTheme="minorHAnsi" w:cstheme="minorHAnsi"/>
          <w:sz w:val="20"/>
          <w:szCs w:val="20"/>
        </w:rPr>
        <w:t xml:space="preserve">pocházejí </w:t>
      </w:r>
      <w:r w:rsidRPr="00903FBB">
        <w:rPr>
          <w:rFonts w:asciiTheme="minorHAnsi" w:hAnsiTheme="minorHAnsi" w:cstheme="minorHAnsi"/>
          <w:sz w:val="20"/>
          <w:szCs w:val="20"/>
        </w:rPr>
        <w:t xml:space="preserve">z konce 19. století), tisíců negativů a diapozitivů. Sbírky NPÚ však opatrují také plány, staré tisky, matrice a polní náčrtky – a mezi nimi nesmírně vzácné historické unikáty. Fyzický stav dokumentů se však postupem času zhoršuje a pro zachování informací, které obsahují, je potřebné tyto fondy postupně digitalizovat. Projekt tak vedle on-line zpřístupnění informací umožní </w:t>
      </w:r>
      <w:r w:rsidR="00072F60" w:rsidRPr="00903FBB">
        <w:rPr>
          <w:rFonts w:asciiTheme="minorHAnsi" w:hAnsiTheme="minorHAnsi" w:cstheme="minorHAnsi"/>
          <w:sz w:val="20"/>
          <w:szCs w:val="20"/>
        </w:rPr>
        <w:t>i</w:t>
      </w:r>
      <w:r w:rsidRPr="00903FBB">
        <w:rPr>
          <w:rFonts w:asciiTheme="minorHAnsi" w:hAnsiTheme="minorHAnsi" w:cstheme="minorHAnsi"/>
          <w:sz w:val="20"/>
          <w:szCs w:val="20"/>
        </w:rPr>
        <w:t xml:space="preserve"> jejich uchování v neměněné kvalitě.</w:t>
      </w:r>
    </w:p>
    <w:p w:rsidR="00903FBB"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Díky projektu byla navíc na půdě NPÚ zřízena dvě specializovaná digitalizační centra. Centrum plánové dokumentace disponuje velkoplošným A</w:t>
      </w:r>
      <w:r w:rsidRPr="00903FBB">
        <w:rPr>
          <w:rFonts w:asciiTheme="minorHAnsi" w:hAnsiTheme="minorHAnsi" w:cstheme="minorHAnsi"/>
          <w:sz w:val="20"/>
          <w:szCs w:val="20"/>
          <w:vertAlign w:val="subscript"/>
        </w:rPr>
        <w:t>0</w:t>
      </w:r>
      <w:r w:rsidRPr="00903FBB">
        <w:rPr>
          <w:rFonts w:asciiTheme="minorHAnsi" w:hAnsiTheme="minorHAnsi" w:cstheme="minorHAnsi"/>
          <w:sz w:val="20"/>
          <w:szCs w:val="20"/>
        </w:rPr>
        <w:t xml:space="preserve"> stolním skenerem, který má snímací plochu 91 x 127 cm</w:t>
      </w:r>
      <w:r w:rsidR="000851D4" w:rsidRPr="00903FBB">
        <w:rPr>
          <w:rFonts w:asciiTheme="minorHAnsi" w:hAnsiTheme="minorHAnsi" w:cstheme="minorHAnsi"/>
          <w:sz w:val="20"/>
          <w:szCs w:val="20"/>
        </w:rPr>
        <w:t>, u</w:t>
      </w:r>
      <w:r w:rsidRPr="00903FBB">
        <w:rPr>
          <w:rFonts w:asciiTheme="minorHAnsi" w:hAnsiTheme="minorHAnsi" w:cstheme="minorHAnsi"/>
          <w:sz w:val="20"/>
          <w:szCs w:val="20"/>
        </w:rPr>
        <w:t xml:space="preserve">možňuje </w:t>
      </w:r>
      <w:r w:rsidR="00072F60" w:rsidRPr="00903FBB">
        <w:rPr>
          <w:rFonts w:asciiTheme="minorHAnsi" w:hAnsiTheme="minorHAnsi" w:cstheme="minorHAnsi"/>
          <w:sz w:val="20"/>
          <w:szCs w:val="20"/>
        </w:rPr>
        <w:t xml:space="preserve">ovšem </w:t>
      </w:r>
      <w:r w:rsidRPr="00903FBB">
        <w:rPr>
          <w:rFonts w:asciiTheme="minorHAnsi" w:hAnsiTheme="minorHAnsi" w:cstheme="minorHAnsi"/>
          <w:sz w:val="20"/>
          <w:szCs w:val="20"/>
        </w:rPr>
        <w:t>postupně snímat i předlohy mnohem větších formátů, jejichž dílčí části lze pak v grafickém programu spojit a upravit. Je určen</w:t>
      </w:r>
      <w:r w:rsidR="000851D4" w:rsidRPr="00903FBB">
        <w:rPr>
          <w:rFonts w:asciiTheme="minorHAnsi" w:hAnsiTheme="minorHAnsi" w:cstheme="minorHAnsi"/>
          <w:sz w:val="20"/>
          <w:szCs w:val="20"/>
        </w:rPr>
        <w:t>o</w:t>
      </w:r>
      <w:r w:rsidRPr="00903FBB">
        <w:rPr>
          <w:rFonts w:asciiTheme="minorHAnsi" w:hAnsiTheme="minorHAnsi" w:cstheme="minorHAnsi"/>
          <w:sz w:val="20"/>
          <w:szCs w:val="20"/>
        </w:rPr>
        <w:t xml:space="preserve"> k digitalizaci historických plánů a map, restaurátorské dokumentace, grafik či obrazů. </w:t>
      </w:r>
    </w:p>
    <w:p w:rsidR="00A80518"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Druhé pracoviš</w:t>
      </w:r>
      <w:r w:rsidR="000851D4" w:rsidRPr="00903FBB">
        <w:rPr>
          <w:rFonts w:asciiTheme="minorHAnsi" w:hAnsiTheme="minorHAnsi" w:cstheme="minorHAnsi"/>
          <w:sz w:val="20"/>
          <w:szCs w:val="20"/>
        </w:rPr>
        <w:t>tě,</w:t>
      </w:r>
      <w:r w:rsidRPr="00903FBB">
        <w:rPr>
          <w:rFonts w:asciiTheme="minorHAnsi" w:hAnsiTheme="minorHAnsi" w:cstheme="minorHAnsi"/>
          <w:sz w:val="20"/>
          <w:szCs w:val="20"/>
        </w:rPr>
        <w:t xml:space="preserve"> </w:t>
      </w:r>
      <w:r w:rsidR="007E4D81" w:rsidRPr="00903FBB">
        <w:rPr>
          <w:rFonts w:asciiTheme="minorHAnsi" w:hAnsiTheme="minorHAnsi" w:cstheme="minorHAnsi"/>
          <w:sz w:val="20"/>
          <w:szCs w:val="20"/>
        </w:rPr>
        <w:t>Centrum fotografie</w:t>
      </w:r>
      <w:r w:rsidRPr="00903FBB">
        <w:rPr>
          <w:rFonts w:asciiTheme="minorHAnsi" w:hAnsiTheme="minorHAnsi" w:cstheme="minorHAnsi"/>
          <w:i/>
          <w:sz w:val="20"/>
          <w:szCs w:val="20"/>
        </w:rPr>
        <w:t>,</w:t>
      </w:r>
      <w:r w:rsidRPr="00903FBB">
        <w:rPr>
          <w:rFonts w:asciiTheme="minorHAnsi" w:hAnsiTheme="minorHAnsi" w:cstheme="minorHAnsi"/>
          <w:sz w:val="20"/>
          <w:szCs w:val="20"/>
        </w:rPr>
        <w:t xml:space="preserve"> se primárně věnuje zpracování mimořádně ohrožených skleněných negativů. Pracoviště je vybaveno jedinečným, individuálně konstruovaným skenerem od firmy </w:t>
      </w:r>
      <w:proofErr w:type="spellStart"/>
      <w:r w:rsidRPr="00903FBB">
        <w:rPr>
          <w:rFonts w:asciiTheme="minorHAnsi" w:hAnsiTheme="minorHAnsi" w:cstheme="minorHAnsi"/>
          <w:sz w:val="20"/>
          <w:szCs w:val="20"/>
        </w:rPr>
        <w:t>Cruse</w:t>
      </w:r>
      <w:proofErr w:type="spellEnd"/>
      <w:r w:rsidRPr="00903FBB">
        <w:rPr>
          <w:rFonts w:asciiTheme="minorHAnsi" w:hAnsiTheme="minorHAnsi" w:cstheme="minorHAnsi"/>
          <w:sz w:val="20"/>
          <w:szCs w:val="20"/>
        </w:rPr>
        <w:t xml:space="preserve">, jediným přístrojem svého druhu v České republice. </w:t>
      </w:r>
      <w:r w:rsidR="000851D4" w:rsidRPr="00903FBB">
        <w:rPr>
          <w:rFonts w:asciiTheme="minorHAnsi" w:hAnsiTheme="minorHAnsi" w:cstheme="minorHAnsi"/>
          <w:sz w:val="20"/>
          <w:szCs w:val="20"/>
        </w:rPr>
        <w:t>Je v</w:t>
      </w:r>
      <w:r w:rsidRPr="00903FBB">
        <w:rPr>
          <w:rFonts w:asciiTheme="minorHAnsi" w:hAnsiTheme="minorHAnsi" w:cstheme="minorHAnsi"/>
          <w:sz w:val="20"/>
          <w:szCs w:val="20"/>
        </w:rPr>
        <w:t>ybaven</w:t>
      </w:r>
      <w:r w:rsidR="00756E61" w:rsidRPr="00903FBB">
        <w:rPr>
          <w:rFonts w:asciiTheme="minorHAnsi" w:hAnsiTheme="minorHAnsi" w:cstheme="minorHAnsi"/>
          <w:sz w:val="20"/>
          <w:szCs w:val="20"/>
        </w:rPr>
        <w:t xml:space="preserve"> </w:t>
      </w:r>
      <w:proofErr w:type="spellStart"/>
      <w:r w:rsidRPr="00903FBB">
        <w:rPr>
          <w:rFonts w:asciiTheme="minorHAnsi" w:hAnsiTheme="minorHAnsi" w:cstheme="minorHAnsi"/>
          <w:sz w:val="20"/>
          <w:szCs w:val="20"/>
        </w:rPr>
        <w:t>trojlineárním</w:t>
      </w:r>
      <w:proofErr w:type="spellEnd"/>
      <w:r w:rsidRPr="00903FBB">
        <w:rPr>
          <w:rFonts w:asciiTheme="minorHAnsi" w:hAnsiTheme="minorHAnsi" w:cstheme="minorHAnsi"/>
          <w:sz w:val="20"/>
          <w:szCs w:val="20"/>
        </w:rPr>
        <w:t xml:space="preserve"> senzorem </w:t>
      </w:r>
      <w:proofErr w:type="spellStart"/>
      <w:r w:rsidRPr="00903FBB">
        <w:rPr>
          <w:rFonts w:asciiTheme="minorHAnsi" w:hAnsiTheme="minorHAnsi" w:cstheme="minorHAnsi"/>
          <w:sz w:val="20"/>
          <w:szCs w:val="20"/>
        </w:rPr>
        <w:t>high</w:t>
      </w:r>
      <w:proofErr w:type="spellEnd"/>
      <w:r w:rsidR="000851D4" w:rsidRPr="00903FBB">
        <w:rPr>
          <w:rFonts w:asciiTheme="minorHAnsi" w:hAnsiTheme="minorHAnsi" w:cstheme="minorHAnsi"/>
          <w:sz w:val="20"/>
          <w:szCs w:val="20"/>
        </w:rPr>
        <w:t>-</w:t>
      </w:r>
      <w:proofErr w:type="spellStart"/>
      <w:r w:rsidRPr="00903FBB">
        <w:rPr>
          <w:rFonts w:asciiTheme="minorHAnsi" w:hAnsiTheme="minorHAnsi" w:cstheme="minorHAnsi"/>
          <w:sz w:val="20"/>
          <w:szCs w:val="20"/>
        </w:rPr>
        <w:t>end</w:t>
      </w:r>
      <w:proofErr w:type="spellEnd"/>
      <w:r w:rsidRPr="00903FBB">
        <w:rPr>
          <w:rFonts w:asciiTheme="minorHAnsi" w:hAnsiTheme="minorHAnsi" w:cstheme="minorHAnsi"/>
          <w:sz w:val="20"/>
          <w:szCs w:val="20"/>
        </w:rPr>
        <w:t xml:space="preserve"> třídy a možností využití metody image </w:t>
      </w:r>
      <w:proofErr w:type="spellStart"/>
      <w:r w:rsidRPr="00903FBB">
        <w:rPr>
          <w:rFonts w:asciiTheme="minorHAnsi" w:hAnsiTheme="minorHAnsi" w:cstheme="minorHAnsi"/>
          <w:sz w:val="20"/>
          <w:szCs w:val="20"/>
        </w:rPr>
        <w:t>stacking</w:t>
      </w:r>
      <w:proofErr w:type="spellEnd"/>
      <w:r w:rsidRPr="00903FBB">
        <w:rPr>
          <w:rFonts w:asciiTheme="minorHAnsi" w:hAnsiTheme="minorHAnsi" w:cstheme="minorHAnsi"/>
          <w:sz w:val="20"/>
          <w:szCs w:val="20"/>
        </w:rPr>
        <w:t xml:space="preserve"> pro zpracování historických skleněných negativů s vysokým tonálním rozpětím světel a stínů. Obraz snímá pomocí speciálně konstruovaných objektivů a pracuje s prosvětlovacím boxem na bázi </w:t>
      </w:r>
      <w:r w:rsidR="000851D4" w:rsidRPr="00903FBB">
        <w:rPr>
          <w:rFonts w:asciiTheme="minorHAnsi" w:hAnsiTheme="minorHAnsi" w:cstheme="minorHAnsi"/>
          <w:sz w:val="20"/>
          <w:szCs w:val="20"/>
        </w:rPr>
        <w:t>LED</w:t>
      </w:r>
      <w:r w:rsidRPr="00903FBB">
        <w:rPr>
          <w:rFonts w:asciiTheme="minorHAnsi" w:hAnsiTheme="minorHAnsi" w:cstheme="minorHAnsi"/>
          <w:sz w:val="20"/>
          <w:szCs w:val="20"/>
        </w:rPr>
        <w:t xml:space="preserve"> diod. Samozřejmostí je přesná barevná kalibrace celého procesu a jeho standardizace pomocí ICC profilu. Skener je natolik citlivý, že umožňuje záchranu negativů, jejichž obraz je již téměř nečitelný.</w:t>
      </w:r>
      <w:r w:rsidR="000851D4" w:rsidRPr="00903FBB">
        <w:rPr>
          <w:rFonts w:asciiTheme="minorHAnsi" w:hAnsiTheme="minorHAnsi" w:cstheme="minorHAnsi"/>
          <w:sz w:val="20"/>
          <w:szCs w:val="20"/>
        </w:rPr>
        <w:t xml:space="preserve"> </w:t>
      </w:r>
      <w:r w:rsidRPr="00903FBB">
        <w:rPr>
          <w:rFonts w:asciiTheme="minorHAnsi" w:hAnsiTheme="minorHAnsi" w:cstheme="minorHAnsi"/>
          <w:sz w:val="20"/>
          <w:szCs w:val="20"/>
        </w:rPr>
        <w:t xml:space="preserve">Centrum však </w:t>
      </w:r>
      <w:r w:rsidR="000851D4" w:rsidRPr="00903FBB">
        <w:rPr>
          <w:rFonts w:asciiTheme="minorHAnsi" w:hAnsiTheme="minorHAnsi" w:cstheme="minorHAnsi"/>
          <w:sz w:val="20"/>
          <w:szCs w:val="20"/>
        </w:rPr>
        <w:t xml:space="preserve">rovněž </w:t>
      </w:r>
      <w:r w:rsidRPr="00903FBB">
        <w:rPr>
          <w:rFonts w:asciiTheme="minorHAnsi" w:hAnsiTheme="minorHAnsi" w:cstheme="minorHAnsi"/>
          <w:sz w:val="20"/>
          <w:szCs w:val="20"/>
        </w:rPr>
        <w:t xml:space="preserve">zajistí digitalizaci nepřenositelných </w:t>
      </w:r>
      <w:proofErr w:type="spellStart"/>
      <w:r w:rsidRPr="00903FBB">
        <w:rPr>
          <w:rFonts w:asciiTheme="minorHAnsi" w:hAnsiTheme="minorHAnsi" w:cstheme="minorHAnsi"/>
          <w:sz w:val="20"/>
          <w:szCs w:val="20"/>
        </w:rPr>
        <w:t>velkoformátových</w:t>
      </w:r>
      <w:proofErr w:type="spellEnd"/>
      <w:r w:rsidRPr="00903FBB">
        <w:rPr>
          <w:rFonts w:asciiTheme="minorHAnsi" w:hAnsiTheme="minorHAnsi" w:cstheme="minorHAnsi"/>
          <w:sz w:val="20"/>
          <w:szCs w:val="20"/>
        </w:rPr>
        <w:t xml:space="preserve"> předloh, jako jsou nástropní a nástěnné malby, upevněné tapiserie, velká malířská díla atd. Pro tyto účely je pracoviště vybaveno špičkovým fotoaparátem se </w:t>
      </w:r>
      <w:r w:rsidRPr="00903FBB">
        <w:rPr>
          <w:rFonts w:asciiTheme="minorHAnsi" w:hAnsiTheme="minorHAnsi" w:cstheme="minorHAnsi"/>
          <w:sz w:val="20"/>
          <w:szCs w:val="20"/>
        </w:rPr>
        <w:lastRenderedPageBreak/>
        <w:t>speciálními širokoúhlými TS objektivy, umožňuj</w:t>
      </w:r>
      <w:r w:rsidR="000851D4" w:rsidRPr="00903FBB">
        <w:rPr>
          <w:rFonts w:asciiTheme="minorHAnsi" w:hAnsiTheme="minorHAnsi" w:cstheme="minorHAnsi"/>
          <w:sz w:val="20"/>
          <w:szCs w:val="20"/>
        </w:rPr>
        <w:t>ícím</w:t>
      </w:r>
      <w:r w:rsidRPr="00903FBB">
        <w:rPr>
          <w:rFonts w:asciiTheme="minorHAnsi" w:hAnsiTheme="minorHAnsi" w:cstheme="minorHAnsi"/>
          <w:sz w:val="20"/>
          <w:szCs w:val="20"/>
        </w:rPr>
        <w:t xml:space="preserve"> snímání z krátké vzdálenosti a následnou restituci linií. Tělo fotoaparátu je navíc doplněno </w:t>
      </w:r>
      <w:proofErr w:type="spellStart"/>
      <w:r w:rsidRPr="00903FBB">
        <w:rPr>
          <w:rFonts w:asciiTheme="minorHAnsi" w:hAnsiTheme="minorHAnsi" w:cstheme="minorHAnsi"/>
          <w:sz w:val="20"/>
          <w:szCs w:val="20"/>
        </w:rPr>
        <w:t>makroobjektivem</w:t>
      </w:r>
      <w:proofErr w:type="spellEnd"/>
      <w:r w:rsidRPr="00903FBB">
        <w:rPr>
          <w:rFonts w:asciiTheme="minorHAnsi" w:hAnsiTheme="minorHAnsi" w:cstheme="minorHAnsi"/>
          <w:sz w:val="20"/>
          <w:szCs w:val="20"/>
        </w:rPr>
        <w:t xml:space="preserve"> pro snímání nejmenších podrobností u dobře přístupných předloh a dvěma zoom objektivy pro snímání detailů nebo i celků nástropních maleb ve velké výšce, například v klenbě katedrály.</w:t>
      </w:r>
    </w:p>
    <w:p w:rsidR="00A80518" w:rsidRPr="00903FBB" w:rsidRDefault="00A80518" w:rsidP="00756E61">
      <w:pPr>
        <w:rPr>
          <w:rFonts w:asciiTheme="minorHAnsi" w:hAnsiTheme="minorHAnsi" w:cstheme="minorHAnsi"/>
          <w:b/>
          <w:i/>
          <w:sz w:val="20"/>
          <w:szCs w:val="20"/>
        </w:rPr>
      </w:pPr>
    </w:p>
    <w:p w:rsidR="00756E61" w:rsidRPr="00903FBB" w:rsidRDefault="007E4D81" w:rsidP="00756E61">
      <w:pPr>
        <w:rPr>
          <w:rFonts w:asciiTheme="minorHAnsi" w:hAnsiTheme="minorHAnsi" w:cstheme="minorHAnsi"/>
          <w:b/>
          <w:sz w:val="20"/>
          <w:szCs w:val="20"/>
        </w:rPr>
      </w:pPr>
      <w:r w:rsidRPr="00903FBB">
        <w:rPr>
          <w:rFonts w:asciiTheme="minorHAnsi" w:hAnsiTheme="minorHAnsi" w:cstheme="minorHAnsi"/>
          <w:b/>
          <w:sz w:val="20"/>
          <w:szCs w:val="20"/>
        </w:rPr>
        <w:t>Památkový katalog</w:t>
      </w:r>
      <w:r w:rsidR="00AA10B5">
        <w:rPr>
          <w:rFonts w:asciiTheme="minorHAnsi" w:hAnsiTheme="minorHAnsi" w:cstheme="minorHAnsi"/>
          <w:b/>
          <w:sz w:val="20"/>
          <w:szCs w:val="20"/>
        </w:rPr>
        <w:t xml:space="preserve"> </w:t>
      </w:r>
      <w:r w:rsidR="00AA10B5" w:rsidRPr="00AA10B5">
        <w:rPr>
          <w:rFonts w:asciiTheme="minorHAnsi" w:hAnsiTheme="minorHAnsi" w:cstheme="minorHAnsi"/>
          <w:b/>
          <w:sz w:val="20"/>
          <w:szCs w:val="20"/>
        </w:rPr>
        <w:t xml:space="preserve"> (</w:t>
      </w:r>
      <w:proofErr w:type="spellStart"/>
      <w:r w:rsidR="00AA10B5" w:rsidRPr="00AA10B5">
        <w:rPr>
          <w:rFonts w:asciiTheme="minorHAnsi" w:hAnsiTheme="minorHAnsi" w:cstheme="minorHAnsi"/>
          <w:b/>
          <w:sz w:val="20"/>
          <w:szCs w:val="20"/>
        </w:rPr>
        <w:t>reg</w:t>
      </w:r>
      <w:proofErr w:type="spellEnd"/>
      <w:r w:rsidR="00AA10B5" w:rsidRPr="00AA10B5">
        <w:rPr>
          <w:rFonts w:asciiTheme="minorHAnsi" w:hAnsiTheme="minorHAnsi" w:cstheme="minorHAnsi"/>
          <w:b/>
          <w:sz w:val="20"/>
          <w:szCs w:val="20"/>
        </w:rPr>
        <w:t xml:space="preserve">. </w:t>
      </w:r>
      <w:proofErr w:type="gramStart"/>
      <w:r w:rsidR="00AA10B5" w:rsidRPr="00AA10B5">
        <w:rPr>
          <w:rFonts w:asciiTheme="minorHAnsi" w:hAnsiTheme="minorHAnsi" w:cstheme="minorHAnsi"/>
          <w:b/>
          <w:sz w:val="20"/>
          <w:szCs w:val="20"/>
        </w:rPr>
        <w:t>č.</w:t>
      </w:r>
      <w:proofErr w:type="gramEnd"/>
      <w:r w:rsidR="00AA10B5" w:rsidRPr="00AA10B5">
        <w:rPr>
          <w:rFonts w:asciiTheme="minorHAnsi" w:hAnsiTheme="minorHAnsi" w:cstheme="minorHAnsi"/>
          <w:b/>
          <w:sz w:val="20"/>
          <w:szCs w:val="20"/>
        </w:rPr>
        <w:t xml:space="preserve"> CZ.1.06/1.1.00/17.09400)</w:t>
      </w:r>
    </w:p>
    <w:p w:rsidR="00756E61"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 xml:space="preserve">Druhým právě dokončovaným projektem je </w:t>
      </w:r>
      <w:r w:rsidR="007E4D81" w:rsidRPr="00903FBB">
        <w:rPr>
          <w:rFonts w:asciiTheme="minorHAnsi" w:hAnsiTheme="minorHAnsi" w:cstheme="minorHAnsi"/>
          <w:b/>
          <w:sz w:val="20"/>
          <w:szCs w:val="20"/>
        </w:rPr>
        <w:t>Památkový katalog</w:t>
      </w:r>
      <w:r w:rsidRPr="00903FBB">
        <w:rPr>
          <w:rFonts w:asciiTheme="minorHAnsi" w:hAnsiTheme="minorHAnsi" w:cstheme="minorHAnsi"/>
          <w:i/>
          <w:sz w:val="20"/>
          <w:szCs w:val="20"/>
        </w:rPr>
        <w:t xml:space="preserve"> </w:t>
      </w:r>
      <w:r w:rsidR="007E4D81" w:rsidRPr="00903FBB">
        <w:rPr>
          <w:rFonts w:asciiTheme="minorHAnsi" w:hAnsiTheme="minorHAnsi" w:cstheme="minorHAnsi"/>
          <w:sz w:val="20"/>
          <w:szCs w:val="20"/>
        </w:rPr>
        <w:t>(informační systém evidence památek ve vazbě na R</w:t>
      </w:r>
      <w:r w:rsidR="002332CC" w:rsidRPr="00903FBB">
        <w:rPr>
          <w:rFonts w:asciiTheme="minorHAnsi" w:hAnsiTheme="minorHAnsi" w:cstheme="minorHAnsi"/>
          <w:sz w:val="20"/>
          <w:szCs w:val="20"/>
        </w:rPr>
        <w:t>Ú</w:t>
      </w:r>
      <w:r w:rsidR="007E4D81" w:rsidRPr="00903FBB">
        <w:rPr>
          <w:rFonts w:asciiTheme="minorHAnsi" w:hAnsiTheme="minorHAnsi" w:cstheme="minorHAnsi"/>
          <w:sz w:val="20"/>
          <w:szCs w:val="20"/>
        </w:rPr>
        <w:t>IAN)</w:t>
      </w:r>
      <w:r w:rsidRPr="00903FBB">
        <w:rPr>
          <w:rFonts w:asciiTheme="minorHAnsi" w:hAnsiTheme="minorHAnsi" w:cstheme="minorHAnsi"/>
          <w:i/>
          <w:sz w:val="20"/>
          <w:szCs w:val="20"/>
        </w:rPr>
        <w:t xml:space="preserve"> </w:t>
      </w:r>
      <w:r w:rsidRPr="00903FBB">
        <w:rPr>
          <w:rFonts w:asciiTheme="minorHAnsi" w:hAnsiTheme="minorHAnsi" w:cstheme="minorHAnsi"/>
          <w:sz w:val="20"/>
          <w:szCs w:val="20"/>
        </w:rPr>
        <w:t xml:space="preserve">za celkem 21 379618 Kč. Jeho hlavní výstup, stejnojmenná webová aplikace dostupná na adrese </w:t>
      </w:r>
      <w:hyperlink r:id="rId6" w:history="1">
        <w:r w:rsidRPr="00903FBB">
          <w:rPr>
            <w:rStyle w:val="Hypertextovodkaz"/>
            <w:rFonts w:asciiTheme="minorHAnsi" w:hAnsiTheme="minorHAnsi" w:cstheme="minorHAnsi"/>
            <w:sz w:val="20"/>
            <w:szCs w:val="20"/>
          </w:rPr>
          <w:t>http://pamatkovykatalog.cz</w:t>
        </w:r>
      </w:hyperlink>
      <w:r w:rsidRPr="00903FBB">
        <w:rPr>
          <w:rFonts w:asciiTheme="minorHAnsi" w:hAnsiTheme="minorHAnsi" w:cstheme="minorHAnsi"/>
          <w:sz w:val="20"/>
          <w:szCs w:val="20"/>
        </w:rPr>
        <w:t>, bude na jednom místě shromažďovat a on-line zpřístupňovat všechny údaje o kulturních památkách, národních kulturních památkách, památkově chráněných územích, ochranných pásmech</w:t>
      </w:r>
      <w:r w:rsidR="002332CC" w:rsidRPr="00903FBB">
        <w:rPr>
          <w:rFonts w:asciiTheme="minorHAnsi" w:hAnsiTheme="minorHAnsi" w:cstheme="minorHAnsi"/>
          <w:sz w:val="20"/>
          <w:szCs w:val="20"/>
        </w:rPr>
        <w:t xml:space="preserve"> a</w:t>
      </w:r>
      <w:r w:rsidRPr="00903FBB">
        <w:rPr>
          <w:rFonts w:asciiTheme="minorHAnsi" w:hAnsiTheme="minorHAnsi" w:cstheme="minorHAnsi"/>
          <w:sz w:val="20"/>
          <w:szCs w:val="20"/>
        </w:rPr>
        <w:t xml:space="preserve"> nově také o dalších hodnotných stavbách v České republice.</w:t>
      </w:r>
      <w:r w:rsidR="002332CC" w:rsidRPr="00903FBB">
        <w:rPr>
          <w:rFonts w:asciiTheme="minorHAnsi" w:hAnsiTheme="minorHAnsi" w:cstheme="minorHAnsi"/>
          <w:sz w:val="20"/>
          <w:szCs w:val="20"/>
        </w:rPr>
        <w:t xml:space="preserve"> </w:t>
      </w:r>
      <w:r w:rsidRPr="00903FBB">
        <w:rPr>
          <w:rFonts w:asciiTheme="minorHAnsi" w:hAnsiTheme="minorHAnsi" w:cstheme="minorHAnsi"/>
          <w:sz w:val="20"/>
          <w:szCs w:val="20"/>
        </w:rPr>
        <w:t>Hlavním přínosem Památkového katalogu je snadný přístup, komfortní vyhledávání v evidenci památkového fondu České republiky a přehledné zobrazení všech dostupných informací vážících se ke konkrétní památce. Díky on</w:t>
      </w:r>
      <w:r w:rsidR="002332CC" w:rsidRPr="00903FBB">
        <w:rPr>
          <w:rFonts w:asciiTheme="minorHAnsi" w:hAnsiTheme="minorHAnsi" w:cstheme="minorHAnsi"/>
          <w:sz w:val="20"/>
          <w:szCs w:val="20"/>
        </w:rPr>
        <w:t>-</w:t>
      </w:r>
      <w:r w:rsidRPr="00903FBB">
        <w:rPr>
          <w:rFonts w:asciiTheme="minorHAnsi" w:hAnsiTheme="minorHAnsi" w:cstheme="minorHAnsi"/>
          <w:sz w:val="20"/>
          <w:szCs w:val="20"/>
        </w:rPr>
        <w:t>line editaci a propojení s dalšími dostupnými datovými zdroji včetně dat základních registrů veřejné správy umožňuje Památkový katalog operativní aktualizaci všech údajů.</w:t>
      </w:r>
    </w:p>
    <w:p w:rsidR="00A80518"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 xml:space="preserve">Zásadní výhodou Památkového katalogu je také jeho propojení s mapovými službami a geografickými daty včetně dat registru územní identifikace a nemovitostí (RÚIAN). Změna v RÚIAN, např. v katastrální mapě, se tak promítne do změn </w:t>
      </w:r>
      <w:r w:rsidR="007E4D81" w:rsidRPr="00903FBB">
        <w:rPr>
          <w:rFonts w:asciiTheme="minorHAnsi" w:hAnsiTheme="minorHAnsi" w:cstheme="minorHAnsi"/>
          <w:sz w:val="20"/>
          <w:szCs w:val="20"/>
        </w:rPr>
        <w:t>v datech Ú</w:t>
      </w:r>
      <w:r w:rsidR="00F82474" w:rsidRPr="00903FBB">
        <w:rPr>
          <w:rFonts w:asciiTheme="minorHAnsi" w:hAnsiTheme="minorHAnsi" w:cstheme="minorHAnsi"/>
          <w:sz w:val="20"/>
          <w:szCs w:val="20"/>
        </w:rPr>
        <w:t>středního seznamu kulturních památek.</w:t>
      </w:r>
      <w:r w:rsidR="00E0634B" w:rsidRPr="00903FBB">
        <w:rPr>
          <w:rFonts w:asciiTheme="minorHAnsi" w:hAnsiTheme="minorHAnsi" w:cstheme="minorHAnsi"/>
          <w:sz w:val="20"/>
          <w:szCs w:val="20"/>
        </w:rPr>
        <w:t xml:space="preserve"> </w:t>
      </w:r>
      <w:r w:rsidRPr="00903FBB">
        <w:rPr>
          <w:rFonts w:asciiTheme="minorHAnsi" w:hAnsiTheme="minorHAnsi" w:cstheme="minorHAnsi"/>
          <w:sz w:val="20"/>
          <w:szCs w:val="20"/>
        </w:rPr>
        <w:t xml:space="preserve">Nová aplikace </w:t>
      </w:r>
      <w:proofErr w:type="spellStart"/>
      <w:r w:rsidRPr="00903FBB">
        <w:rPr>
          <w:rFonts w:asciiTheme="minorHAnsi" w:hAnsiTheme="minorHAnsi" w:cstheme="minorHAnsi"/>
          <w:sz w:val="20"/>
          <w:szCs w:val="20"/>
        </w:rPr>
        <w:t>Geoportál</w:t>
      </w:r>
      <w:proofErr w:type="spellEnd"/>
      <w:r w:rsidRPr="00903FBB">
        <w:rPr>
          <w:rFonts w:asciiTheme="minorHAnsi" w:hAnsiTheme="minorHAnsi" w:cstheme="minorHAnsi"/>
          <w:sz w:val="20"/>
          <w:szCs w:val="20"/>
        </w:rPr>
        <w:t xml:space="preserve"> památkové péče (</w:t>
      </w:r>
      <w:hyperlink r:id="rId7" w:history="1">
        <w:r w:rsidRPr="00903FBB">
          <w:rPr>
            <w:rStyle w:val="Hypertextovodkaz"/>
            <w:rFonts w:asciiTheme="minorHAnsi" w:hAnsiTheme="minorHAnsi" w:cstheme="minorHAnsi"/>
            <w:sz w:val="20"/>
            <w:szCs w:val="20"/>
          </w:rPr>
          <w:t>https://geoportal.npu.cz</w:t>
        </w:r>
      </w:hyperlink>
      <w:r w:rsidRPr="00903FBB">
        <w:rPr>
          <w:rFonts w:asciiTheme="minorHAnsi" w:hAnsiTheme="minorHAnsi" w:cstheme="minorHAnsi"/>
          <w:sz w:val="20"/>
          <w:szCs w:val="20"/>
        </w:rPr>
        <w:t xml:space="preserve">) přehledně zpřístupňuje veškeré mapové služby a vytvářená prostorová data včetně </w:t>
      </w:r>
      <w:proofErr w:type="spellStart"/>
      <w:r w:rsidRPr="00903FBB">
        <w:rPr>
          <w:rFonts w:asciiTheme="minorHAnsi" w:hAnsiTheme="minorHAnsi" w:cstheme="minorHAnsi"/>
          <w:sz w:val="20"/>
          <w:szCs w:val="20"/>
        </w:rPr>
        <w:t>metadatového</w:t>
      </w:r>
      <w:proofErr w:type="spellEnd"/>
      <w:r w:rsidRPr="00903FBB">
        <w:rPr>
          <w:rFonts w:asciiTheme="minorHAnsi" w:hAnsiTheme="minorHAnsi" w:cstheme="minorHAnsi"/>
          <w:sz w:val="20"/>
          <w:szCs w:val="20"/>
        </w:rPr>
        <w:t xml:space="preserve"> katalogu a výdejního modulu. Zároveň registrovaným uživatelům umožňuje stažení dat a jejich využití, např. pro potřeby územního plánování.</w:t>
      </w:r>
    </w:p>
    <w:p w:rsidR="00A80518"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 xml:space="preserve">Odborní uživatelé Památkového katalogu, tedy především orgány státní správy, budou mít po přihlášení přístup k dalším informacím a dokumentům, např. přehledům právních aktů v procesu prohlašování za kulturní památku. Předností Památkového katalogu je možnost přehledného třídění, ukládání i stahování dat včetně tisku souvisejících dokumentů (evidenčního listu, sdělení o památkové ochraně, návrhu na prohlášení za </w:t>
      </w:r>
      <w:r w:rsidR="002332CC" w:rsidRPr="00903FBB">
        <w:rPr>
          <w:rFonts w:asciiTheme="minorHAnsi" w:hAnsiTheme="minorHAnsi" w:cstheme="minorHAnsi"/>
          <w:sz w:val="20"/>
          <w:szCs w:val="20"/>
        </w:rPr>
        <w:t>kulturní památku</w:t>
      </w:r>
      <w:r w:rsidRPr="00903FBB">
        <w:rPr>
          <w:rFonts w:asciiTheme="minorHAnsi" w:hAnsiTheme="minorHAnsi" w:cstheme="minorHAnsi"/>
          <w:sz w:val="20"/>
          <w:szCs w:val="20"/>
        </w:rPr>
        <w:t>, karty stavu památky pro její monitoring apod.) a vytváření vybraných výstupních sestav.</w:t>
      </w:r>
    </w:p>
    <w:p w:rsidR="00756E61" w:rsidRPr="00903FBB" w:rsidRDefault="00A80518" w:rsidP="00756E61">
      <w:pPr>
        <w:rPr>
          <w:rFonts w:asciiTheme="minorHAnsi" w:hAnsiTheme="minorHAnsi" w:cstheme="minorHAnsi"/>
          <w:bCs/>
          <w:sz w:val="20"/>
          <w:szCs w:val="20"/>
        </w:rPr>
      </w:pPr>
      <w:r w:rsidRPr="00903FBB">
        <w:rPr>
          <w:rFonts w:asciiTheme="minorHAnsi" w:hAnsiTheme="minorHAnsi" w:cstheme="minorHAnsi"/>
          <w:sz w:val="20"/>
          <w:szCs w:val="20"/>
        </w:rPr>
        <w:t>Památkový katalog</w:t>
      </w:r>
      <w:r w:rsidR="002332CC" w:rsidRPr="00903FBB">
        <w:rPr>
          <w:rFonts w:asciiTheme="minorHAnsi" w:hAnsiTheme="minorHAnsi" w:cstheme="minorHAnsi"/>
          <w:sz w:val="20"/>
          <w:szCs w:val="20"/>
        </w:rPr>
        <w:t xml:space="preserve"> i</w:t>
      </w:r>
      <w:r w:rsidRPr="00903FBB">
        <w:rPr>
          <w:rFonts w:asciiTheme="minorHAnsi" w:hAnsiTheme="minorHAnsi" w:cstheme="minorHAnsi"/>
          <w:sz w:val="20"/>
          <w:szCs w:val="20"/>
        </w:rPr>
        <w:t xml:space="preserve"> další informační systémy NPÚ jsou přístupné z nového portálu Integrovaného informačního systému památkové péče (IISPP) na adrese </w:t>
      </w:r>
      <w:hyperlink r:id="rId8" w:history="1">
        <w:r w:rsidRPr="00903FBB">
          <w:rPr>
            <w:rStyle w:val="Hypertextovodkaz"/>
            <w:rFonts w:asciiTheme="minorHAnsi" w:hAnsiTheme="minorHAnsi" w:cstheme="minorHAnsi"/>
            <w:sz w:val="20"/>
            <w:szCs w:val="20"/>
          </w:rPr>
          <w:t>https://iispp.npu.cz</w:t>
        </w:r>
      </w:hyperlink>
      <w:r w:rsidRPr="00903FBB">
        <w:rPr>
          <w:rFonts w:asciiTheme="minorHAnsi" w:hAnsiTheme="minorHAnsi" w:cstheme="minorHAnsi"/>
          <w:sz w:val="20"/>
          <w:szCs w:val="20"/>
        </w:rPr>
        <w:t xml:space="preserve">. </w:t>
      </w:r>
      <w:r w:rsidRPr="00903FBB">
        <w:rPr>
          <w:rFonts w:asciiTheme="minorHAnsi" w:hAnsiTheme="minorHAnsi" w:cstheme="minorHAnsi"/>
          <w:bCs/>
          <w:sz w:val="20"/>
          <w:szCs w:val="20"/>
        </w:rPr>
        <w:t>Těsně po</w:t>
      </w:r>
      <w:r w:rsidRPr="00903FBB">
        <w:rPr>
          <w:rFonts w:asciiTheme="minorHAnsi" w:hAnsiTheme="minorHAnsi" w:cstheme="minorHAnsi"/>
          <w:sz w:val="20"/>
          <w:szCs w:val="20"/>
        </w:rPr>
        <w:t xml:space="preserve"> spuštění 1. </w:t>
      </w:r>
      <w:r w:rsidR="00F82474" w:rsidRPr="00903FBB">
        <w:rPr>
          <w:rFonts w:asciiTheme="minorHAnsi" w:hAnsiTheme="minorHAnsi" w:cstheme="minorHAnsi"/>
          <w:sz w:val="20"/>
          <w:szCs w:val="20"/>
        </w:rPr>
        <w:t xml:space="preserve">prosince </w:t>
      </w:r>
      <w:r w:rsidRPr="00903FBB">
        <w:rPr>
          <w:rFonts w:asciiTheme="minorHAnsi" w:hAnsiTheme="minorHAnsi" w:cstheme="minorHAnsi"/>
          <w:sz w:val="20"/>
          <w:szCs w:val="20"/>
        </w:rPr>
        <w:t xml:space="preserve">2015 bude </w:t>
      </w:r>
      <w:r w:rsidR="007E4D81" w:rsidRPr="00903FBB">
        <w:rPr>
          <w:rFonts w:asciiTheme="minorHAnsi" w:hAnsiTheme="minorHAnsi" w:cstheme="minorHAnsi"/>
          <w:sz w:val="20"/>
          <w:szCs w:val="20"/>
        </w:rPr>
        <w:t xml:space="preserve">Památkový katalog obsahovat pouze základní informace a fotografie památky s odkazem na její umístění v katastrální mapě. Postupně však budou doplňovány další informace k jednotlivým částem památkových areálů a souborů, relevantní jak pro </w:t>
      </w:r>
      <w:r w:rsidR="007E4D81" w:rsidRPr="00903FBB">
        <w:rPr>
          <w:rFonts w:asciiTheme="minorHAnsi" w:hAnsiTheme="minorHAnsi" w:cstheme="minorHAnsi"/>
          <w:bCs/>
          <w:sz w:val="20"/>
          <w:szCs w:val="20"/>
        </w:rPr>
        <w:t>majitele památek, tak pro projektanty či veřejnost, která se o kulturní památky zajímá.</w:t>
      </w:r>
    </w:p>
    <w:p w:rsidR="00E0634B" w:rsidRDefault="00E0634B" w:rsidP="00756E61">
      <w:pPr>
        <w:rPr>
          <w:rFonts w:asciiTheme="minorHAnsi" w:hAnsiTheme="minorHAnsi" w:cstheme="minorHAnsi"/>
          <w:sz w:val="20"/>
          <w:szCs w:val="20"/>
        </w:rPr>
      </w:pPr>
    </w:p>
    <w:p w:rsidR="00903FBB" w:rsidRDefault="00903FBB" w:rsidP="00756E61">
      <w:pPr>
        <w:rPr>
          <w:rFonts w:asciiTheme="minorHAnsi" w:hAnsiTheme="minorHAnsi" w:cstheme="minorHAnsi"/>
          <w:sz w:val="20"/>
          <w:szCs w:val="20"/>
        </w:rPr>
      </w:pPr>
    </w:p>
    <w:p w:rsidR="00903FBB" w:rsidRDefault="00903FBB"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Default="00CD6AE3" w:rsidP="00756E61">
      <w:pPr>
        <w:rPr>
          <w:rFonts w:asciiTheme="minorHAnsi" w:hAnsiTheme="minorHAnsi" w:cstheme="minorHAnsi"/>
          <w:sz w:val="20"/>
          <w:szCs w:val="20"/>
        </w:rPr>
      </w:pPr>
    </w:p>
    <w:p w:rsidR="00CD6AE3" w:rsidRPr="00903FBB" w:rsidRDefault="00CD6AE3" w:rsidP="00756E61">
      <w:pPr>
        <w:rPr>
          <w:rFonts w:asciiTheme="minorHAnsi" w:hAnsiTheme="minorHAnsi" w:cstheme="minorHAnsi"/>
          <w:sz w:val="20"/>
          <w:szCs w:val="20"/>
        </w:rPr>
      </w:pPr>
    </w:p>
    <w:p w:rsidR="00A80518" w:rsidRPr="00903FBB" w:rsidRDefault="00A80518" w:rsidP="00756E61">
      <w:pPr>
        <w:pStyle w:val="bgcolor"/>
        <w:pBdr>
          <w:bottom w:val="single" w:sz="6" w:space="1" w:color="auto"/>
        </w:pBdr>
        <w:spacing w:before="0" w:beforeAutospacing="0" w:after="0" w:afterAutospacing="0"/>
        <w:rPr>
          <w:rStyle w:val="textsmaller0"/>
          <w:rFonts w:asciiTheme="minorHAnsi" w:hAnsiTheme="minorHAnsi" w:cstheme="minorHAnsi"/>
          <w:sz w:val="20"/>
          <w:szCs w:val="20"/>
        </w:rPr>
      </w:pPr>
      <w:r w:rsidRPr="00903FBB">
        <w:rPr>
          <w:rStyle w:val="textsmaller0"/>
          <w:rFonts w:asciiTheme="minorHAnsi" w:hAnsiTheme="minorHAnsi" w:cstheme="minorHAnsi"/>
          <w:b/>
          <w:sz w:val="20"/>
          <w:szCs w:val="20"/>
        </w:rPr>
        <w:t>Národní památkový ústav</w:t>
      </w:r>
      <w:r w:rsidRPr="00903FBB">
        <w:rPr>
          <w:rStyle w:val="textsmaller0"/>
          <w:rFonts w:asciiTheme="minorHAnsi" w:hAnsiTheme="minorHAnsi" w:cstheme="minorHAnsi"/>
          <w:sz w:val="20"/>
          <w:szCs w:val="20"/>
        </w:rPr>
        <w:t xml:space="preserve"> je největší příspěvkovou organizací Ministerstva kultury</w:t>
      </w:r>
      <w:r w:rsidR="002332CC" w:rsidRPr="00903FBB">
        <w:rPr>
          <w:rStyle w:val="textsmaller0"/>
          <w:rFonts w:asciiTheme="minorHAnsi" w:hAnsiTheme="minorHAnsi" w:cstheme="minorHAnsi"/>
          <w:sz w:val="20"/>
          <w:szCs w:val="20"/>
        </w:rPr>
        <w:t xml:space="preserve"> ČR</w:t>
      </w:r>
      <w:r w:rsidRPr="00903FBB">
        <w:rPr>
          <w:rStyle w:val="textsmaller0"/>
          <w:rFonts w:asciiTheme="minorHAnsi" w:hAnsiTheme="minorHAnsi" w:cstheme="minorHAnsi"/>
          <w:sz w:val="20"/>
          <w:szCs w:val="20"/>
        </w:rPr>
        <w:t xml:space="preserve">. Současnými zákony, zejména zákonem památkovým, je mu svěřena řada odborných úkolů </w:t>
      </w:r>
      <w:r w:rsidR="00E0634B" w:rsidRPr="00903FBB">
        <w:rPr>
          <w:rStyle w:val="textsmaller0"/>
          <w:rFonts w:asciiTheme="minorHAnsi" w:hAnsiTheme="minorHAnsi" w:cstheme="minorHAnsi"/>
          <w:sz w:val="20"/>
          <w:szCs w:val="20"/>
        </w:rPr>
        <w:t>týkajících se</w:t>
      </w:r>
      <w:r w:rsidRPr="00903FBB">
        <w:rPr>
          <w:rStyle w:val="textsmaller0"/>
          <w:rFonts w:asciiTheme="minorHAnsi" w:hAnsiTheme="minorHAnsi" w:cstheme="minorHAnsi"/>
          <w:sz w:val="20"/>
          <w:szCs w:val="20"/>
        </w:rPr>
        <w:t xml:space="preserve"> státní památkové péče. Poskytuje např. odborné podklady pro rozhodnutí výkonných orgánů, metodicky působí na sjednocení přístupů </w:t>
      </w:r>
      <w:r w:rsidR="00E0634B" w:rsidRPr="00903FBB">
        <w:rPr>
          <w:rStyle w:val="textsmaller0"/>
          <w:rFonts w:asciiTheme="minorHAnsi" w:hAnsiTheme="minorHAnsi" w:cstheme="minorHAnsi"/>
          <w:sz w:val="20"/>
          <w:szCs w:val="20"/>
        </w:rPr>
        <w:t>při</w:t>
      </w:r>
      <w:r w:rsidRPr="00903FBB">
        <w:rPr>
          <w:rStyle w:val="textsmaller0"/>
          <w:rFonts w:asciiTheme="minorHAnsi" w:hAnsiTheme="minorHAnsi" w:cstheme="minorHAnsi"/>
          <w:sz w:val="20"/>
          <w:szCs w:val="20"/>
        </w:rPr>
        <w:t xml:space="preserve"> záchran</w:t>
      </w:r>
      <w:r w:rsidR="00E0634B" w:rsidRPr="00903FBB">
        <w:rPr>
          <w:rStyle w:val="textsmaller0"/>
          <w:rFonts w:asciiTheme="minorHAnsi" w:hAnsiTheme="minorHAnsi" w:cstheme="minorHAnsi"/>
          <w:sz w:val="20"/>
          <w:szCs w:val="20"/>
        </w:rPr>
        <w:t>ě</w:t>
      </w:r>
      <w:r w:rsidRPr="00903FBB">
        <w:rPr>
          <w:rStyle w:val="textsmaller0"/>
          <w:rFonts w:asciiTheme="minorHAnsi" w:hAnsiTheme="minorHAnsi" w:cstheme="minorHAnsi"/>
          <w:sz w:val="20"/>
          <w:szCs w:val="20"/>
        </w:rPr>
        <w:t xml:space="preserve"> a rozvíjení hodnot památkového fondu na území ČR</w:t>
      </w:r>
      <w:r w:rsidR="00E0634B" w:rsidRPr="00903FBB">
        <w:rPr>
          <w:rStyle w:val="textsmaller0"/>
          <w:rFonts w:asciiTheme="minorHAnsi" w:hAnsiTheme="minorHAnsi" w:cstheme="minorHAnsi"/>
          <w:sz w:val="20"/>
          <w:szCs w:val="20"/>
        </w:rPr>
        <w:t>, jehož</w:t>
      </w:r>
      <w:r w:rsidRPr="00903FBB">
        <w:rPr>
          <w:rStyle w:val="textsmaller0"/>
          <w:rFonts w:asciiTheme="minorHAnsi" w:hAnsiTheme="minorHAnsi" w:cstheme="minorHAnsi"/>
          <w:sz w:val="20"/>
          <w:szCs w:val="20"/>
        </w:rPr>
        <w:t xml:space="preserve"> soupis</w:t>
      </w:r>
      <w:r w:rsidR="00E0634B" w:rsidRPr="00903FBB">
        <w:rPr>
          <w:rStyle w:val="textsmaller0"/>
          <w:rFonts w:asciiTheme="minorHAnsi" w:hAnsiTheme="minorHAnsi" w:cstheme="minorHAnsi"/>
          <w:sz w:val="20"/>
          <w:szCs w:val="20"/>
        </w:rPr>
        <w:t xml:space="preserve"> také vede</w:t>
      </w:r>
      <w:r w:rsidRPr="00903FBB">
        <w:rPr>
          <w:rStyle w:val="textsmaller0"/>
          <w:rFonts w:asciiTheme="minorHAnsi" w:hAnsiTheme="minorHAnsi" w:cstheme="minorHAnsi"/>
          <w:sz w:val="20"/>
          <w:szCs w:val="20"/>
        </w:rPr>
        <w:t xml:space="preserve">. Aktivně zasahuje do procesu prohlašování jednotlivých </w:t>
      </w:r>
      <w:r w:rsidR="00E0634B" w:rsidRPr="00903FBB">
        <w:rPr>
          <w:rStyle w:val="textsmaller0"/>
          <w:rFonts w:asciiTheme="minorHAnsi" w:hAnsiTheme="minorHAnsi" w:cstheme="minorHAnsi"/>
          <w:sz w:val="20"/>
          <w:szCs w:val="20"/>
        </w:rPr>
        <w:t>předmětů</w:t>
      </w:r>
      <w:r w:rsidRPr="00903FBB">
        <w:rPr>
          <w:rStyle w:val="textsmaller0"/>
          <w:rFonts w:asciiTheme="minorHAnsi" w:hAnsiTheme="minorHAnsi" w:cstheme="minorHAnsi"/>
          <w:sz w:val="20"/>
          <w:szCs w:val="20"/>
        </w:rPr>
        <w:t xml:space="preserve">, objektů </w:t>
      </w:r>
      <w:r w:rsidR="00E0634B" w:rsidRPr="00903FBB">
        <w:rPr>
          <w:rStyle w:val="textsmaller0"/>
          <w:rFonts w:asciiTheme="minorHAnsi" w:hAnsiTheme="minorHAnsi" w:cstheme="minorHAnsi"/>
          <w:sz w:val="20"/>
          <w:szCs w:val="20"/>
        </w:rPr>
        <w:t>a</w:t>
      </w:r>
      <w:r w:rsidRPr="00903FBB">
        <w:rPr>
          <w:rStyle w:val="textsmaller0"/>
          <w:rFonts w:asciiTheme="minorHAnsi" w:hAnsiTheme="minorHAnsi" w:cstheme="minorHAnsi"/>
          <w:sz w:val="20"/>
          <w:szCs w:val="20"/>
        </w:rPr>
        <w:t xml:space="preserve"> území kulturními památkami a zajišťuje v rámci svých možností jejich dokumentaci. </w:t>
      </w:r>
      <w:r w:rsidR="00E0634B" w:rsidRPr="00903FBB">
        <w:rPr>
          <w:rStyle w:val="textsmaller0"/>
          <w:rFonts w:asciiTheme="minorHAnsi" w:hAnsiTheme="minorHAnsi" w:cstheme="minorHAnsi"/>
          <w:sz w:val="20"/>
          <w:szCs w:val="20"/>
        </w:rPr>
        <w:t>Pro</w:t>
      </w:r>
      <w:r w:rsidRPr="00903FBB">
        <w:rPr>
          <w:rStyle w:val="textsmaller0"/>
          <w:rFonts w:asciiTheme="minorHAnsi" w:hAnsiTheme="minorHAnsi" w:cstheme="minorHAnsi"/>
          <w:sz w:val="20"/>
          <w:szCs w:val="20"/>
        </w:rPr>
        <w:t xml:space="preserve"> výkon odborné složky památkové péče disponuje sítí 14 územních odborných pracovišť se sídlem v každém kraji. Jakožto vědeck</w:t>
      </w:r>
      <w:r w:rsidR="00F82474" w:rsidRPr="00903FBB">
        <w:rPr>
          <w:rStyle w:val="textsmaller0"/>
          <w:rFonts w:asciiTheme="minorHAnsi" w:hAnsiTheme="minorHAnsi" w:cstheme="minorHAnsi"/>
          <w:sz w:val="20"/>
          <w:szCs w:val="20"/>
        </w:rPr>
        <w:t>á a výzkumná instituce</w:t>
      </w:r>
      <w:r w:rsidRPr="00903FBB">
        <w:rPr>
          <w:rStyle w:val="textsmaller0"/>
          <w:rFonts w:asciiTheme="minorHAnsi" w:hAnsiTheme="minorHAnsi" w:cstheme="minorHAnsi"/>
          <w:sz w:val="20"/>
          <w:szCs w:val="20"/>
        </w:rPr>
        <w:t xml:space="preserve"> pracuje na projektech s příspěvkem z evropských grantů </w:t>
      </w:r>
      <w:r w:rsidR="00F82474" w:rsidRPr="00903FBB">
        <w:rPr>
          <w:rStyle w:val="textsmaller0"/>
          <w:rFonts w:asciiTheme="minorHAnsi" w:hAnsiTheme="minorHAnsi" w:cstheme="minorHAnsi"/>
          <w:sz w:val="20"/>
          <w:szCs w:val="20"/>
        </w:rPr>
        <w:t>i</w:t>
      </w:r>
      <w:r w:rsidR="00F82474" w:rsidRPr="00903FBB">
        <w:rPr>
          <w:rStyle w:val="textsmaller"/>
          <w:rFonts w:asciiTheme="minorHAnsi" w:hAnsiTheme="minorHAnsi" w:cstheme="minorHAnsi"/>
          <w:sz w:val="20"/>
          <w:szCs w:val="20"/>
        </w:rPr>
        <w:t xml:space="preserve"> od institucí</w:t>
      </w:r>
      <w:r w:rsidR="00911D71" w:rsidRPr="00903FBB">
        <w:rPr>
          <w:rStyle w:val="textsmaller"/>
          <w:rFonts w:asciiTheme="minorHAnsi" w:hAnsiTheme="minorHAnsi" w:cstheme="minorHAnsi"/>
          <w:sz w:val="20"/>
          <w:szCs w:val="20"/>
        </w:rPr>
        <w:t xml:space="preserve"> ČR</w:t>
      </w:r>
      <w:r w:rsidRPr="00903FBB">
        <w:rPr>
          <w:rStyle w:val="textsmaller0"/>
          <w:rFonts w:asciiTheme="minorHAnsi" w:hAnsiTheme="minorHAnsi" w:cstheme="minorHAnsi"/>
          <w:sz w:val="20"/>
          <w:szCs w:val="20"/>
        </w:rPr>
        <w:t xml:space="preserve">. Věnuje se odborným školením v oblasti památkové péče. Ročně vydá zhruba 50 publikací. Odborné znalosti zúročuje také v péči o více než 100 nemovitých kulturních památek, o </w:t>
      </w:r>
      <w:r w:rsidR="002332CC" w:rsidRPr="00903FBB">
        <w:rPr>
          <w:rStyle w:val="textsmaller0"/>
          <w:rFonts w:asciiTheme="minorHAnsi" w:hAnsiTheme="minorHAnsi" w:cstheme="minorHAnsi"/>
          <w:sz w:val="20"/>
          <w:szCs w:val="20"/>
        </w:rPr>
        <w:t>něž</w:t>
      </w:r>
      <w:r w:rsidRPr="00903FBB">
        <w:rPr>
          <w:rStyle w:val="textsmaller0"/>
          <w:rFonts w:asciiTheme="minorHAnsi" w:hAnsiTheme="minorHAnsi" w:cstheme="minorHAnsi"/>
          <w:sz w:val="20"/>
          <w:szCs w:val="20"/>
        </w:rPr>
        <w:t xml:space="preserve"> se</w:t>
      </w:r>
      <w:r w:rsidR="002332CC" w:rsidRPr="00903FBB">
        <w:rPr>
          <w:rFonts w:asciiTheme="minorHAnsi" w:hAnsiTheme="minorHAnsi" w:cstheme="minorHAnsi"/>
          <w:sz w:val="20"/>
          <w:szCs w:val="20"/>
        </w:rPr>
        <w:t xml:space="preserve"> </w:t>
      </w:r>
      <w:r w:rsidRPr="00903FBB">
        <w:rPr>
          <w:rStyle w:val="textsmaller0"/>
          <w:rFonts w:asciiTheme="minorHAnsi" w:hAnsiTheme="minorHAnsi" w:cstheme="minorHAnsi"/>
          <w:sz w:val="20"/>
          <w:szCs w:val="20"/>
        </w:rPr>
        <w:t>z</w:t>
      </w:r>
      <w:r w:rsidRPr="00903FBB">
        <w:rPr>
          <w:rFonts w:asciiTheme="minorHAnsi" w:hAnsiTheme="minorHAnsi" w:cstheme="minorHAnsi"/>
          <w:sz w:val="20"/>
          <w:szCs w:val="20"/>
        </w:rPr>
        <w:t> </w:t>
      </w:r>
      <w:r w:rsidRPr="00903FBB">
        <w:rPr>
          <w:rStyle w:val="textsmaller0"/>
          <w:rFonts w:asciiTheme="minorHAnsi" w:hAnsiTheme="minorHAnsi" w:cstheme="minorHAnsi"/>
          <w:sz w:val="20"/>
          <w:szCs w:val="20"/>
        </w:rPr>
        <w:t>pověření státu stará a které zpřístupňuje veřejnosti.</w:t>
      </w:r>
    </w:p>
    <w:p w:rsidR="00A80518" w:rsidRPr="00903FBB" w:rsidRDefault="00A80518" w:rsidP="00756E61">
      <w:pPr>
        <w:pStyle w:val="bgcolor"/>
        <w:pBdr>
          <w:bottom w:val="single" w:sz="6" w:space="1" w:color="auto"/>
        </w:pBdr>
        <w:spacing w:before="0" w:beforeAutospacing="0" w:after="0" w:afterAutospacing="0"/>
        <w:rPr>
          <w:rStyle w:val="textsmaller0"/>
          <w:rFonts w:asciiTheme="minorHAnsi" w:hAnsiTheme="minorHAnsi" w:cstheme="minorHAnsi"/>
          <w:sz w:val="20"/>
          <w:szCs w:val="20"/>
        </w:rPr>
      </w:pPr>
    </w:p>
    <w:p w:rsidR="00756E61" w:rsidRPr="00903FBB" w:rsidRDefault="00A80518" w:rsidP="00756E61">
      <w:pPr>
        <w:rPr>
          <w:rFonts w:asciiTheme="minorHAnsi" w:hAnsiTheme="minorHAnsi" w:cstheme="minorHAnsi"/>
          <w:sz w:val="20"/>
          <w:szCs w:val="20"/>
        </w:rPr>
      </w:pPr>
      <w:r w:rsidRPr="00903FBB">
        <w:rPr>
          <w:rFonts w:asciiTheme="minorHAnsi" w:hAnsiTheme="minorHAnsi" w:cstheme="minorHAnsi"/>
          <w:sz w:val="20"/>
          <w:szCs w:val="20"/>
        </w:rPr>
        <w:t>Kontakt:</w:t>
      </w:r>
    </w:p>
    <w:p w:rsidR="00A80518" w:rsidRPr="00903FBB" w:rsidRDefault="00A80518" w:rsidP="00756E61">
      <w:pPr>
        <w:rPr>
          <w:rFonts w:asciiTheme="minorHAnsi" w:hAnsiTheme="minorHAnsi" w:cstheme="minorHAnsi"/>
          <w:color w:val="000000"/>
          <w:sz w:val="20"/>
          <w:szCs w:val="20"/>
        </w:rPr>
      </w:pPr>
      <w:r w:rsidRPr="00903FBB">
        <w:rPr>
          <w:rFonts w:asciiTheme="minorHAnsi" w:hAnsiTheme="minorHAnsi" w:cstheme="minorHAnsi"/>
          <w:sz w:val="20"/>
          <w:szCs w:val="20"/>
        </w:rPr>
        <w:t xml:space="preserve">Mgr. </w:t>
      </w:r>
      <w:proofErr w:type="spellStart"/>
      <w:r w:rsidRPr="00903FBB">
        <w:rPr>
          <w:rFonts w:asciiTheme="minorHAnsi" w:hAnsiTheme="minorHAnsi" w:cstheme="minorHAnsi"/>
          <w:sz w:val="20"/>
          <w:szCs w:val="20"/>
        </w:rPr>
        <w:t>et</w:t>
      </w:r>
      <w:proofErr w:type="spellEnd"/>
      <w:r w:rsidRPr="00903FBB">
        <w:rPr>
          <w:rFonts w:asciiTheme="minorHAnsi" w:hAnsiTheme="minorHAnsi" w:cstheme="minorHAnsi"/>
          <w:sz w:val="20"/>
          <w:szCs w:val="20"/>
        </w:rPr>
        <w:t xml:space="preserve"> Mgr. Jana Tichá, tisková mluvčí NPÚ, </w:t>
      </w:r>
      <w:r w:rsidR="002332CC" w:rsidRPr="00903FBB">
        <w:rPr>
          <w:rFonts w:asciiTheme="minorHAnsi" w:hAnsiTheme="minorHAnsi" w:cstheme="minorHAnsi"/>
          <w:sz w:val="20"/>
          <w:szCs w:val="20"/>
        </w:rPr>
        <w:t xml:space="preserve">tel. +420 </w:t>
      </w:r>
      <w:r w:rsidRPr="00903FBB">
        <w:rPr>
          <w:rFonts w:asciiTheme="minorHAnsi" w:hAnsiTheme="minorHAnsi" w:cstheme="minorHAnsi"/>
          <w:sz w:val="20"/>
          <w:szCs w:val="20"/>
        </w:rPr>
        <w:t xml:space="preserve">257 010 206, </w:t>
      </w:r>
      <w:r w:rsidR="002332CC" w:rsidRPr="00903FBB">
        <w:rPr>
          <w:rFonts w:asciiTheme="minorHAnsi" w:hAnsiTheme="minorHAnsi" w:cstheme="minorHAnsi"/>
          <w:sz w:val="20"/>
          <w:szCs w:val="20"/>
        </w:rPr>
        <w:t xml:space="preserve">+420 </w:t>
      </w:r>
      <w:r w:rsidRPr="00903FBB">
        <w:rPr>
          <w:rFonts w:asciiTheme="minorHAnsi" w:hAnsiTheme="minorHAnsi" w:cstheme="minorHAnsi"/>
          <w:sz w:val="20"/>
          <w:szCs w:val="20"/>
        </w:rPr>
        <w:t xml:space="preserve">724 511 225, </w:t>
      </w:r>
      <w:hyperlink r:id="rId9" w:history="1">
        <w:r w:rsidRPr="00903FBB">
          <w:rPr>
            <w:rStyle w:val="Hypertextovodkaz"/>
            <w:rFonts w:asciiTheme="minorHAnsi" w:hAnsiTheme="minorHAnsi" w:cstheme="minorHAnsi"/>
            <w:sz w:val="20"/>
            <w:szCs w:val="20"/>
          </w:rPr>
          <w:t>ticha.jana@npu.cz</w:t>
        </w:r>
      </w:hyperlink>
    </w:p>
    <w:p w:rsidR="00044863" w:rsidRPr="00903FBB" w:rsidRDefault="00044863" w:rsidP="00756E61">
      <w:pPr>
        <w:rPr>
          <w:rFonts w:asciiTheme="minorHAnsi" w:hAnsiTheme="minorHAnsi" w:cstheme="minorHAnsi"/>
          <w:sz w:val="20"/>
          <w:szCs w:val="20"/>
        </w:rPr>
      </w:pPr>
    </w:p>
    <w:sectPr w:rsidR="00044863" w:rsidRPr="00903FBB" w:rsidSect="00903FBB">
      <w:footerReference w:type="default" r:id="rId10"/>
      <w:headerReference w:type="first" r:id="rId11"/>
      <w:footerReference w:type="first" r:id="rId12"/>
      <w:pgSz w:w="11906" w:h="16838"/>
      <w:pgMar w:top="1417" w:right="1417" w:bottom="1417" w:left="1417"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2E" w:rsidRDefault="001D562E" w:rsidP="002F5778">
      <w:r>
        <w:separator/>
      </w:r>
    </w:p>
  </w:endnote>
  <w:endnote w:type="continuationSeparator" w:id="0">
    <w:p w:rsidR="001D562E" w:rsidRDefault="001D562E" w:rsidP="002F57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076" w:rsidRPr="007044E1" w:rsidRDefault="002332C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521076" w:rsidRPr="007044E1" w:rsidRDefault="002332CC">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076" w:rsidRPr="007044E1" w:rsidRDefault="002332C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521076" w:rsidRPr="007044E1" w:rsidRDefault="002332CC"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521076" w:rsidRPr="00330A8D" w:rsidRDefault="001D562E">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2E" w:rsidRDefault="001D562E" w:rsidP="002F5778">
      <w:r>
        <w:separator/>
      </w:r>
    </w:p>
  </w:footnote>
  <w:footnote w:type="continuationSeparator" w:id="0">
    <w:p w:rsidR="001D562E" w:rsidRDefault="001D562E" w:rsidP="002F5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076" w:rsidRDefault="002332CC" w:rsidP="00D6501D">
    <w:pPr>
      <w:pStyle w:val="Zhlav"/>
      <w:tabs>
        <w:tab w:val="clear" w:pos="4536"/>
        <w:tab w:val="clear" w:pos="9072"/>
        <w:tab w:val="right" w:pos="9070"/>
      </w:tabs>
      <w:ind w:left="-426"/>
      <w:rPr>
        <w:noProof/>
      </w:rPr>
    </w:pPr>
    <w:r>
      <w:rPr>
        <w:noProof/>
      </w:rPr>
      <w:drawing>
        <wp:anchor distT="0" distB="0" distL="114300" distR="114300" simplePos="0" relativeHeight="251659264" behindDoc="0" locked="0" layoutInCell="1" allowOverlap="1">
          <wp:simplePos x="0" y="0"/>
          <wp:positionH relativeFrom="column">
            <wp:posOffset>-93980</wp:posOffset>
          </wp:positionH>
          <wp:positionV relativeFrom="paragraph">
            <wp:posOffset>-80645</wp:posOffset>
          </wp:positionV>
          <wp:extent cx="4417060" cy="586105"/>
          <wp:effectExtent l="19050" t="0" r="2540" b="0"/>
          <wp:wrapSquare wrapText="lef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7060" cy="586105"/>
                  </a:xfrm>
                  <a:prstGeom prst="rect">
                    <a:avLst/>
                  </a:prstGeom>
                  <a:noFill/>
                  <a:ln>
                    <a:noFill/>
                  </a:ln>
                </pic:spPr>
              </pic:pic>
            </a:graphicData>
          </a:graphic>
        </wp:anchor>
      </w:drawing>
    </w:r>
    <w:r w:rsidRPr="00D6501D">
      <w:rPr>
        <w:noProof/>
      </w:rPr>
      <w:t xml:space="preserve"> </w:t>
    </w:r>
    <w:r>
      <w:rPr>
        <w:noProof/>
      </w:rPr>
      <w:t xml:space="preserve">    </w:t>
    </w:r>
    <w:r>
      <w:rPr>
        <w:noProof/>
      </w:rPr>
      <w:tab/>
    </w:r>
    <w:r>
      <w:rPr>
        <w:noProof/>
      </w:rPr>
      <w:drawing>
        <wp:inline distT="0" distB="0" distL="0" distR="0">
          <wp:extent cx="1229178" cy="324000"/>
          <wp:effectExtent l="19050" t="0" r="9072" b="0"/>
          <wp:docPr id="4" name="obrázek 2" descr="C:\Users\ticha\Documents\LOGA, mapky apod\NPÚ horizontální\logotyp-NPU_horizontalni_mal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cha\Documents\LOGA, mapky apod\NPÚ horizontální\logotyp-NPU_horizontalni_malé.jpg"/>
                  <pic:cNvPicPr>
                    <a:picLocks noChangeAspect="1" noChangeArrowheads="1"/>
                  </pic:cNvPicPr>
                </pic:nvPicPr>
                <pic:blipFill>
                  <a:blip r:embed="rId2"/>
                  <a:srcRect/>
                  <a:stretch>
                    <a:fillRect/>
                  </a:stretch>
                </pic:blipFill>
                <pic:spPr bwMode="auto">
                  <a:xfrm>
                    <a:off x="0" y="0"/>
                    <a:ext cx="1229178" cy="324000"/>
                  </a:xfrm>
                  <a:prstGeom prst="rect">
                    <a:avLst/>
                  </a:prstGeom>
                  <a:noFill/>
                  <a:ln w="9525">
                    <a:noFill/>
                    <a:miter lim="800000"/>
                    <a:headEnd/>
                    <a:tailEnd/>
                  </a:ln>
                </pic:spPr>
              </pic:pic>
            </a:graphicData>
          </a:graphic>
        </wp:inline>
      </w:drawing>
    </w:r>
  </w:p>
  <w:p w:rsidR="00521076" w:rsidRDefault="002332CC" w:rsidP="006E00AE">
    <w:pPr>
      <w:pStyle w:val="Zhlav"/>
      <w:tabs>
        <w:tab w:val="clear" w:pos="4536"/>
      </w:tabs>
      <w:ind w:left="-426"/>
    </w:pPr>
    <w:r>
      <w:tab/>
    </w:r>
    <w:r>
      <w:tab/>
    </w:r>
  </w:p>
  <w:p w:rsidR="00521076" w:rsidRPr="00B97682" w:rsidRDefault="002332CC" w:rsidP="00B97682">
    <w:pPr>
      <w:pStyle w:val="Zhlav"/>
    </w:pPr>
    <w:r>
      <w:rPr>
        <w:noProof/>
      </w:rPr>
      <w:drawing>
        <wp:inline distT="0" distB="0" distL="0" distR="0">
          <wp:extent cx="5705475" cy="5705475"/>
          <wp:effectExtent l="19050" t="0" r="9525" b="0"/>
          <wp:docPr id="6"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3"/>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80518"/>
    <w:rsid w:val="00044863"/>
    <w:rsid w:val="00072F60"/>
    <w:rsid w:val="000851D4"/>
    <w:rsid w:val="000B43B7"/>
    <w:rsid w:val="001237FF"/>
    <w:rsid w:val="00151F43"/>
    <w:rsid w:val="001D562E"/>
    <w:rsid w:val="002332CC"/>
    <w:rsid w:val="002F5778"/>
    <w:rsid w:val="00326A53"/>
    <w:rsid w:val="0034084F"/>
    <w:rsid w:val="00364FBE"/>
    <w:rsid w:val="00544432"/>
    <w:rsid w:val="006A0651"/>
    <w:rsid w:val="00756E61"/>
    <w:rsid w:val="00757E79"/>
    <w:rsid w:val="007E4D81"/>
    <w:rsid w:val="00903FBB"/>
    <w:rsid w:val="00911D71"/>
    <w:rsid w:val="009F7B40"/>
    <w:rsid w:val="00A80518"/>
    <w:rsid w:val="00AA10B5"/>
    <w:rsid w:val="00C33D30"/>
    <w:rsid w:val="00C708F9"/>
    <w:rsid w:val="00CD6AE3"/>
    <w:rsid w:val="00E0634B"/>
    <w:rsid w:val="00F068FE"/>
    <w:rsid w:val="00F16E1D"/>
    <w:rsid w:val="00F46C3C"/>
    <w:rsid w:val="00F824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80518"/>
    <w:pPr>
      <w:tabs>
        <w:tab w:val="center" w:pos="4536"/>
        <w:tab w:val="right" w:pos="9072"/>
      </w:tabs>
    </w:pPr>
  </w:style>
  <w:style w:type="character" w:customStyle="1" w:styleId="ZhlavChar">
    <w:name w:val="Záhlaví Char"/>
    <w:basedOn w:val="Standardnpsmoodstavce"/>
    <w:link w:val="Zhlav"/>
    <w:rsid w:val="00A8051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80518"/>
    <w:pPr>
      <w:tabs>
        <w:tab w:val="center" w:pos="4536"/>
        <w:tab w:val="right" w:pos="9072"/>
      </w:tabs>
    </w:pPr>
  </w:style>
  <w:style w:type="character" w:customStyle="1" w:styleId="ZpatChar">
    <w:name w:val="Zápatí Char"/>
    <w:basedOn w:val="Standardnpsmoodstavce"/>
    <w:link w:val="Zpat"/>
    <w:uiPriority w:val="99"/>
    <w:rsid w:val="00A8051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A80518"/>
    <w:rPr>
      <w:rFonts w:cs="Times New Roman"/>
      <w:color w:val="0000FF"/>
      <w:u w:val="single"/>
    </w:rPr>
  </w:style>
  <w:style w:type="paragraph" w:customStyle="1" w:styleId="bgcolor">
    <w:name w:val="bgcolor"/>
    <w:basedOn w:val="Normln"/>
    <w:uiPriority w:val="99"/>
    <w:rsid w:val="00A80518"/>
    <w:pPr>
      <w:spacing w:before="100" w:beforeAutospacing="1" w:after="100" w:afterAutospacing="1"/>
    </w:pPr>
  </w:style>
  <w:style w:type="character" w:customStyle="1" w:styleId="textsmaller">
    <w:name w:val="text_smaller"/>
    <w:basedOn w:val="Standardnpsmoodstavce"/>
    <w:rsid w:val="00A80518"/>
    <w:rPr>
      <w:rFonts w:cs="Times New Roman"/>
    </w:rPr>
  </w:style>
  <w:style w:type="character" w:styleId="Odkaznakoment">
    <w:name w:val="annotation reference"/>
    <w:basedOn w:val="Standardnpsmoodstavce"/>
    <w:uiPriority w:val="99"/>
    <w:semiHidden/>
    <w:rsid w:val="00A80518"/>
    <w:rPr>
      <w:rFonts w:cs="Times New Roman"/>
      <w:sz w:val="16"/>
      <w:szCs w:val="16"/>
    </w:rPr>
  </w:style>
  <w:style w:type="paragraph" w:styleId="Textkomente">
    <w:name w:val="annotation text"/>
    <w:basedOn w:val="Normln"/>
    <w:link w:val="TextkomenteChar"/>
    <w:uiPriority w:val="99"/>
    <w:semiHidden/>
    <w:rsid w:val="00A80518"/>
    <w:rPr>
      <w:rFonts w:ascii="Calibri" w:hAnsi="Calibri"/>
      <w:sz w:val="20"/>
      <w:szCs w:val="20"/>
      <w:lang w:eastAsia="en-US"/>
    </w:rPr>
  </w:style>
  <w:style w:type="character" w:customStyle="1" w:styleId="TextkomenteChar">
    <w:name w:val="Text komentáře Char"/>
    <w:basedOn w:val="Standardnpsmoodstavce"/>
    <w:link w:val="Textkomente"/>
    <w:uiPriority w:val="99"/>
    <w:semiHidden/>
    <w:rsid w:val="00A80518"/>
    <w:rPr>
      <w:rFonts w:ascii="Calibri" w:eastAsia="Times New Roman" w:hAnsi="Calibri" w:cs="Times New Roman"/>
      <w:sz w:val="20"/>
      <w:szCs w:val="20"/>
    </w:rPr>
  </w:style>
  <w:style w:type="character" w:customStyle="1" w:styleId="textsmaller0">
    <w:name w:val="textsmaller"/>
    <w:basedOn w:val="Standardnpsmoodstavce"/>
    <w:rsid w:val="00A80518"/>
    <w:rPr>
      <w:rFonts w:ascii="Times New Roman" w:hAnsi="Times New Roman" w:cs="Times New Roman"/>
    </w:rPr>
  </w:style>
  <w:style w:type="paragraph" w:styleId="Textbubliny">
    <w:name w:val="Balloon Text"/>
    <w:basedOn w:val="Normln"/>
    <w:link w:val="TextbublinyChar"/>
    <w:uiPriority w:val="99"/>
    <w:semiHidden/>
    <w:unhideWhenUsed/>
    <w:rsid w:val="00A80518"/>
    <w:rPr>
      <w:rFonts w:ascii="Tahoma" w:hAnsi="Tahoma" w:cs="Tahoma"/>
      <w:sz w:val="16"/>
      <w:szCs w:val="16"/>
    </w:rPr>
  </w:style>
  <w:style w:type="character" w:customStyle="1" w:styleId="TextbublinyChar">
    <w:name w:val="Text bubliny Char"/>
    <w:basedOn w:val="Standardnpsmoodstavce"/>
    <w:link w:val="Textbubliny"/>
    <w:uiPriority w:val="99"/>
    <w:semiHidden/>
    <w:rsid w:val="00A80518"/>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ispp.npu.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oportal.npu.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matkovykatalog.c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ticha.jan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Tučná</dc:creator>
  <cp:lastModifiedBy>Ludmila Kučerová</cp:lastModifiedBy>
  <cp:revision>2</cp:revision>
  <cp:lastPrinted>2015-11-25T13:47:00Z</cp:lastPrinted>
  <dcterms:created xsi:type="dcterms:W3CDTF">2015-11-26T11:51:00Z</dcterms:created>
  <dcterms:modified xsi:type="dcterms:W3CDTF">2015-11-26T11:51:00Z</dcterms:modified>
</cp:coreProperties>
</file>